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7A" w:rsidRPr="005C347A" w:rsidRDefault="004521F2" w:rsidP="00CB647A">
      <w:pPr>
        <w:rPr>
          <w:rFonts w:asciiTheme="majorHAnsi" w:hAnsiTheme="majorHAnsi"/>
          <w:b/>
          <w:color w:val="92D050"/>
          <w:sz w:val="56"/>
        </w:rPr>
      </w:pPr>
      <w:r w:rsidRPr="004521F2">
        <w:rPr>
          <w:rFonts w:asciiTheme="majorHAnsi" w:hAnsiTheme="majorHAnsi"/>
          <w:b/>
          <w:noProof/>
          <w:color w:val="92D050"/>
          <w:sz w:val="56"/>
          <w:lang w:eastAsia="en-US"/>
        </w:rPr>
        <w:pict>
          <v:line id="Straight Connector 1" o:spid="_x0000_s1026" style="position:absolute;z-index:251659264;visibility:visible"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w:r>
      <w:r w:rsidR="000D1E75" w:rsidRPr="005C347A">
        <w:rPr>
          <w:rFonts w:asciiTheme="majorHAnsi" w:hAnsiTheme="majorHAnsi"/>
          <w:b/>
          <w:color w:val="92D050"/>
          <w:sz w:val="56"/>
        </w:rPr>
        <w:t xml:space="preserve">Child Protection </w:t>
      </w:r>
      <w:r w:rsidR="00CB647A" w:rsidRPr="005C347A">
        <w:rPr>
          <w:rFonts w:asciiTheme="majorHAnsi" w:hAnsiTheme="majorHAnsi"/>
          <w:b/>
          <w:color w:val="92D050"/>
          <w:sz w:val="56"/>
        </w:rPr>
        <w:t xml:space="preserve">Policy </w:t>
      </w:r>
    </w:p>
    <w:p w:rsidR="002B2C5A" w:rsidRDefault="00F17EC8" w:rsidP="00D15D92">
      <w:pPr>
        <w:spacing w:after="0"/>
        <w:rPr>
          <w:rFonts w:asciiTheme="majorHAnsi" w:hAnsiTheme="majorHAnsi"/>
        </w:rPr>
      </w:pPr>
      <w:r>
        <w:rPr>
          <w:rFonts w:asciiTheme="majorHAnsi" w:hAnsiTheme="majorHAnsi"/>
        </w:rPr>
        <w:t>Our S</w:t>
      </w:r>
      <w:r w:rsidR="000D1E75" w:rsidRPr="00F17EC8">
        <w:rPr>
          <w:rFonts w:asciiTheme="majorHAnsi" w:hAnsiTheme="majorHAnsi"/>
        </w:rPr>
        <w:t>ervice is</w:t>
      </w:r>
      <w:r w:rsidR="005C347A">
        <w:rPr>
          <w:rFonts w:asciiTheme="majorHAnsi" w:hAnsiTheme="majorHAnsi"/>
        </w:rPr>
        <w:t xml:space="preserve"> </w:t>
      </w:r>
      <w:r w:rsidR="000D1E75" w:rsidRPr="00F17EC8">
        <w:rPr>
          <w:rFonts w:asciiTheme="majorHAnsi" w:hAnsiTheme="majorHAnsi"/>
        </w:rPr>
        <w:t>committed to the safety, wellbeing</w:t>
      </w:r>
      <w:r w:rsidR="00C038CF" w:rsidRPr="00F17EC8">
        <w:rPr>
          <w:rFonts w:asciiTheme="majorHAnsi" w:hAnsiTheme="majorHAnsi"/>
        </w:rPr>
        <w:t xml:space="preserve"> and support of all children and young people</w:t>
      </w:r>
      <w:r w:rsidR="000D1E75" w:rsidRPr="00F17EC8">
        <w:rPr>
          <w:rFonts w:asciiTheme="majorHAnsi" w:hAnsiTheme="majorHAnsi"/>
        </w:rPr>
        <w:t>. Management, Staff and volunteers will treat all children with the utmost respect and understanding.</w:t>
      </w:r>
    </w:p>
    <w:p w:rsidR="002B2C5A" w:rsidRDefault="002B2C5A" w:rsidP="00D15D92">
      <w:pPr>
        <w:spacing w:after="0"/>
        <w:rPr>
          <w:rFonts w:asciiTheme="majorHAnsi" w:hAnsiTheme="majorHAnsi"/>
        </w:rPr>
      </w:pPr>
    </w:p>
    <w:p w:rsidR="00D15D92" w:rsidRDefault="00F17EC8" w:rsidP="00D15D92">
      <w:pPr>
        <w:spacing w:after="0"/>
        <w:rPr>
          <w:rFonts w:asciiTheme="majorHAnsi" w:hAnsiTheme="majorHAnsi" w:cs="Calibri"/>
        </w:rPr>
      </w:pPr>
      <w:r>
        <w:rPr>
          <w:rFonts w:asciiTheme="majorHAnsi" w:hAnsiTheme="majorHAnsi" w:cs="Calibri"/>
        </w:rPr>
        <w:t>Our S</w:t>
      </w:r>
      <w:r w:rsidR="00D15D92" w:rsidRPr="00F17EC8">
        <w:rPr>
          <w:rFonts w:asciiTheme="majorHAnsi" w:hAnsiTheme="majorHAnsi" w:cs="Calibri"/>
        </w:rPr>
        <w:t>ervice believes that:</w:t>
      </w:r>
    </w:p>
    <w:p w:rsidR="00F17EC8" w:rsidRPr="00F17EC8" w:rsidRDefault="00F17EC8" w:rsidP="00D15D92">
      <w:pPr>
        <w:spacing w:after="0"/>
        <w:rPr>
          <w:rFonts w:asciiTheme="majorHAnsi" w:hAnsiTheme="majorHAnsi" w:cs="Calibri"/>
        </w:rPr>
      </w:pPr>
    </w:p>
    <w:p w:rsidR="00D15D92" w:rsidRPr="00F17EC8" w:rsidRDefault="00D15D92" w:rsidP="009B270B">
      <w:pPr>
        <w:numPr>
          <w:ilvl w:val="0"/>
          <w:numId w:val="17"/>
        </w:numPr>
        <w:spacing w:after="0" w:line="276" w:lineRule="auto"/>
        <w:rPr>
          <w:rFonts w:asciiTheme="majorHAnsi" w:hAnsiTheme="majorHAnsi" w:cs="Calibri"/>
        </w:rPr>
      </w:pPr>
      <w:r w:rsidRPr="00F17EC8">
        <w:rPr>
          <w:rFonts w:asciiTheme="majorHAnsi" w:hAnsiTheme="majorHAnsi" w:cs="Calibri"/>
        </w:rPr>
        <w:t>Children are capable of the same range of emotions as adults.</w:t>
      </w:r>
    </w:p>
    <w:p w:rsidR="00D15D92" w:rsidRPr="00F17EC8" w:rsidRDefault="00D15D92" w:rsidP="009B270B">
      <w:pPr>
        <w:numPr>
          <w:ilvl w:val="0"/>
          <w:numId w:val="17"/>
        </w:numPr>
        <w:spacing w:after="0" w:line="276" w:lineRule="auto"/>
        <w:rPr>
          <w:rFonts w:asciiTheme="majorHAnsi" w:hAnsiTheme="majorHAnsi" w:cs="Calibri"/>
        </w:rPr>
      </w:pPr>
      <w:r w:rsidRPr="00F17EC8">
        <w:rPr>
          <w:rFonts w:asciiTheme="majorHAnsi" w:hAnsiTheme="majorHAnsi" w:cs="Calibri"/>
        </w:rPr>
        <w:t>Children’s emotions are real and need to be accepted by adults.</w:t>
      </w:r>
    </w:p>
    <w:p w:rsidR="00D15D92" w:rsidRPr="00F17EC8" w:rsidRDefault="00D15D92" w:rsidP="009B270B">
      <w:pPr>
        <w:numPr>
          <w:ilvl w:val="0"/>
          <w:numId w:val="17"/>
        </w:numPr>
        <w:spacing w:after="0" w:line="276" w:lineRule="auto"/>
        <w:rPr>
          <w:rFonts w:asciiTheme="majorHAnsi" w:hAnsiTheme="majorHAnsi" w:cs="Calibri"/>
        </w:rPr>
      </w:pPr>
      <w:r w:rsidRPr="00F17EC8">
        <w:rPr>
          <w:rFonts w:asciiTheme="majorHAnsi" w:hAnsiTheme="majorHAnsi" w:cs="Calibri"/>
        </w:rPr>
        <w:t xml:space="preserve">A </w:t>
      </w:r>
      <w:r w:rsidR="00C038CF" w:rsidRPr="00F17EC8">
        <w:rPr>
          <w:rFonts w:asciiTheme="majorHAnsi" w:hAnsiTheme="majorHAnsi" w:cs="Calibri"/>
        </w:rPr>
        <w:t>reaction</w:t>
      </w:r>
      <w:r w:rsidRPr="00F17EC8">
        <w:rPr>
          <w:rFonts w:asciiTheme="majorHAnsi" w:hAnsiTheme="majorHAnsi" w:cs="Calibri"/>
        </w:rPr>
        <w:t xml:space="preserve"> given to a child from an adult in a child’s early stages of emotional development can be positive or detrimental depending on the adult’s </w:t>
      </w:r>
      <w:r w:rsidR="00C038CF" w:rsidRPr="00F17EC8">
        <w:rPr>
          <w:rFonts w:asciiTheme="majorHAnsi" w:hAnsiTheme="majorHAnsi" w:cs="Calibri"/>
        </w:rPr>
        <w:t>behaviour.</w:t>
      </w:r>
    </w:p>
    <w:p w:rsidR="00D15D92" w:rsidRPr="00DA2182" w:rsidRDefault="00F17EC8" w:rsidP="009B270B">
      <w:pPr>
        <w:numPr>
          <w:ilvl w:val="0"/>
          <w:numId w:val="17"/>
        </w:numPr>
        <w:spacing w:after="0" w:line="276" w:lineRule="auto"/>
        <w:rPr>
          <w:rFonts w:asciiTheme="majorHAnsi" w:hAnsiTheme="majorHAnsi" w:cs="Calibri"/>
        </w:rPr>
      </w:pPr>
      <w:r w:rsidRPr="00F17EC8">
        <w:rPr>
          <w:rFonts w:asciiTheme="majorHAnsi" w:hAnsiTheme="majorHAnsi" w:cs="Calibri"/>
        </w:rPr>
        <w:t>Children,</w:t>
      </w:r>
      <w:r w:rsidR="00D15D92" w:rsidRPr="00F17EC8">
        <w:rPr>
          <w:rFonts w:asciiTheme="majorHAnsi" w:hAnsiTheme="majorHAnsi" w:cs="Calibri"/>
        </w:rPr>
        <w:t xml:space="preserve"> who </w:t>
      </w:r>
      <w:r w:rsidR="00D15D92" w:rsidRPr="00DA2182">
        <w:rPr>
          <w:rFonts w:asciiTheme="majorHAnsi" w:hAnsiTheme="majorHAnsi" w:cs="Calibri"/>
        </w:rPr>
        <w:t xml:space="preserve">preserve, enhance and better understand their body’s </w:t>
      </w:r>
      <w:r w:rsidRPr="00DA2182">
        <w:rPr>
          <w:rFonts w:asciiTheme="majorHAnsi" w:hAnsiTheme="majorHAnsi" w:cs="Calibri"/>
        </w:rPr>
        <w:t>response to an emotion is</w:t>
      </w:r>
      <w:r w:rsidR="00D15D92" w:rsidRPr="00DA2182">
        <w:rPr>
          <w:rFonts w:asciiTheme="majorHAnsi" w:hAnsiTheme="majorHAnsi" w:cs="Calibri"/>
        </w:rPr>
        <w:t xml:space="preserve"> more able to predict</w:t>
      </w:r>
      <w:r w:rsidR="00490F8E" w:rsidRPr="00DA2182">
        <w:rPr>
          <w:rFonts w:asciiTheme="majorHAnsi" w:hAnsiTheme="majorHAnsi" w:cs="Calibri"/>
        </w:rPr>
        <w:t xml:space="preserve"> the outcome from a </w:t>
      </w:r>
      <w:r w:rsidR="00D15D92" w:rsidRPr="00DA2182">
        <w:rPr>
          <w:rFonts w:asciiTheme="majorHAnsi" w:hAnsiTheme="majorHAnsi" w:cs="Calibri"/>
        </w:rPr>
        <w:t xml:space="preserve">situation and </w:t>
      </w:r>
      <w:r w:rsidR="00490F8E" w:rsidRPr="00DA2182">
        <w:rPr>
          <w:rFonts w:asciiTheme="majorHAnsi" w:hAnsiTheme="majorHAnsi" w:cs="Calibri"/>
        </w:rPr>
        <w:t>evade</w:t>
      </w:r>
      <w:r w:rsidR="00D15D92" w:rsidRPr="00DA2182">
        <w:rPr>
          <w:rFonts w:asciiTheme="majorHAnsi" w:hAnsiTheme="majorHAnsi" w:cs="Calibri"/>
        </w:rPr>
        <w:t xml:space="preserve"> them or ask for help.</w:t>
      </w:r>
    </w:p>
    <w:p w:rsidR="00BC7143" w:rsidRPr="00DA2182" w:rsidRDefault="00BC7143">
      <w:pPr>
        <w:rPr>
          <w:rFonts w:asciiTheme="majorHAnsi" w:hAnsiTheme="majorHAnsi"/>
          <w:i/>
        </w:rPr>
      </w:pPr>
    </w:p>
    <w:p w:rsidR="00BC7143" w:rsidRPr="00DA2182" w:rsidRDefault="00B24C70">
      <w:pPr>
        <w:rPr>
          <w:rFonts w:asciiTheme="majorHAnsi" w:hAnsiTheme="majorHAnsi"/>
          <w:b/>
        </w:rPr>
      </w:pPr>
      <w:r w:rsidRPr="00DA2182">
        <w:rPr>
          <w:rFonts w:asciiTheme="majorHAnsi" w:hAnsiTheme="majorHAnsi"/>
          <w:b/>
        </w:rPr>
        <w:t>National Quality Standard</w:t>
      </w:r>
      <w:r w:rsidR="00401021" w:rsidRPr="00DA2182">
        <w:rPr>
          <w:rFonts w:asciiTheme="majorHAnsi" w:hAnsiTheme="majorHAnsi"/>
          <w:b/>
        </w:rPr>
        <w:t xml:space="preserve"> (NQS)</w:t>
      </w:r>
    </w:p>
    <w:tbl>
      <w:tblPr>
        <w:tblStyle w:val="GridTable1Light-Accent31"/>
        <w:tblW w:w="0" w:type="auto"/>
        <w:tblLook w:val="04A0"/>
      </w:tblPr>
      <w:tblGrid>
        <w:gridCol w:w="817"/>
        <w:gridCol w:w="3119"/>
        <w:gridCol w:w="5640"/>
      </w:tblGrid>
      <w:tr w:rsidR="005B747C" w:rsidRPr="00DA2182" w:rsidTr="005B747C">
        <w:trPr>
          <w:cnfStyle w:val="100000000000"/>
        </w:trPr>
        <w:tc>
          <w:tcPr>
            <w:cnfStyle w:val="00100000000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Calibri Light" w:hAnsi="Calibri Light"/>
              </w:rPr>
            </w:pPr>
            <w:r w:rsidRPr="00DA2182">
              <w:rPr>
                <w:rFonts w:ascii="Calibri Light" w:hAnsi="Calibri Light"/>
              </w:rPr>
              <w:t xml:space="preserve">Quality Area 2: Children’s Health and Safety  </w:t>
            </w:r>
          </w:p>
        </w:tc>
      </w:tr>
      <w:tr w:rsidR="005B747C" w:rsidRPr="00DA2182" w:rsidTr="005B747C">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Theme="majorHAnsi" w:hAnsiTheme="majorHAnsi"/>
                <w:b w:val="0"/>
                <w:sz w:val="18"/>
                <w:szCs w:val="18"/>
              </w:rPr>
            </w:pPr>
            <w:r w:rsidRPr="00DA2182">
              <w:rPr>
                <w:rFonts w:asciiTheme="majorHAnsi" w:hAnsiTheme="majorHAnsi"/>
                <w:b w:val="0"/>
                <w:sz w:val="18"/>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b/>
                <w:sz w:val="18"/>
                <w:szCs w:val="18"/>
              </w:rPr>
            </w:pPr>
            <w:r w:rsidRPr="00DA2182">
              <w:rPr>
                <w:rFonts w:asciiTheme="majorHAnsi" w:hAnsiTheme="majorHAnsi"/>
                <w:b/>
                <w:sz w:val="18"/>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sz w:val="18"/>
                <w:szCs w:val="18"/>
              </w:rPr>
            </w:pPr>
            <w:r w:rsidRPr="00DA2182">
              <w:rPr>
                <w:rFonts w:asciiTheme="majorHAnsi" w:hAnsiTheme="majorHAnsi"/>
                <w:sz w:val="18"/>
                <w:szCs w:val="18"/>
              </w:rPr>
              <w:t xml:space="preserve">Each child is respected </w:t>
            </w:r>
          </w:p>
        </w:tc>
      </w:tr>
      <w:tr w:rsidR="005B747C" w:rsidRPr="00DA2182" w:rsidTr="005B747C">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Theme="majorHAnsi" w:hAnsiTheme="majorHAnsi"/>
                <w:b w:val="0"/>
                <w:sz w:val="18"/>
                <w:szCs w:val="18"/>
              </w:rPr>
            </w:pPr>
            <w:r w:rsidRPr="00DA2182">
              <w:rPr>
                <w:rFonts w:asciiTheme="majorHAnsi" w:hAnsiTheme="majorHAnsi"/>
                <w:b w:val="0"/>
                <w:sz w:val="18"/>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b/>
                <w:sz w:val="18"/>
                <w:szCs w:val="18"/>
              </w:rPr>
            </w:pPr>
            <w:r w:rsidRPr="00DA2182">
              <w:rPr>
                <w:rFonts w:asciiTheme="majorHAnsi" w:hAnsiTheme="majorHAnsi"/>
                <w:b/>
                <w:sz w:val="18"/>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sz w:val="18"/>
                <w:szCs w:val="18"/>
              </w:rPr>
            </w:pPr>
            <w:r w:rsidRPr="00DA2182">
              <w:rPr>
                <w:rFonts w:asciiTheme="majorHAnsi" w:hAnsiTheme="majorHAnsi"/>
                <w:sz w:val="18"/>
                <w:szCs w:val="18"/>
              </w:rPr>
              <w:t xml:space="preserve">At all times, reasonable precautions and adequate supervision ensure children are protected from harm and hazard </w:t>
            </w:r>
          </w:p>
        </w:tc>
      </w:tr>
      <w:tr w:rsidR="005B747C" w:rsidRPr="00DA2182" w:rsidTr="005B747C">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Theme="majorHAnsi" w:hAnsiTheme="majorHAnsi"/>
                <w:b w:val="0"/>
                <w:sz w:val="18"/>
                <w:szCs w:val="18"/>
              </w:rPr>
            </w:pPr>
            <w:r w:rsidRPr="00DA2182">
              <w:rPr>
                <w:rFonts w:asciiTheme="majorHAnsi" w:hAnsiTheme="majorHAnsi"/>
                <w:b w:val="0"/>
                <w:sz w:val="18"/>
                <w:szCs w:val="18"/>
              </w:rPr>
              <w:t>2.2.2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b/>
                <w:sz w:val="18"/>
                <w:szCs w:val="18"/>
              </w:rPr>
            </w:pPr>
            <w:r w:rsidRPr="00DA2182">
              <w:rPr>
                <w:rFonts w:asciiTheme="majorHAnsi" w:hAnsiTheme="majorHAnsi"/>
                <w:b/>
                <w:sz w:val="18"/>
                <w:szCs w:val="18"/>
              </w:rPr>
              <w:t>Incident and emergency management</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sz w:val="18"/>
                <w:szCs w:val="18"/>
              </w:rPr>
            </w:pPr>
            <w:r w:rsidRPr="00DA2182">
              <w:rPr>
                <w:rFonts w:asciiTheme="majorHAnsi" w:hAnsiTheme="majorHAnsi"/>
                <w:sz w:val="18"/>
                <w:szCs w:val="18"/>
              </w:rPr>
              <w:t xml:space="preserve">Plans to effectively  manage incidents and emergencies are developed in consultation with relevant authorities, practiced and implemented </w:t>
            </w:r>
          </w:p>
        </w:tc>
      </w:tr>
      <w:tr w:rsidR="005B747C" w:rsidRPr="00DA2182" w:rsidTr="005B747C">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Theme="majorHAnsi" w:hAnsiTheme="majorHAnsi"/>
                <w:b w:val="0"/>
                <w:sz w:val="18"/>
                <w:szCs w:val="18"/>
              </w:rPr>
            </w:pPr>
            <w:r w:rsidRPr="00DA2182">
              <w:rPr>
                <w:rFonts w:asciiTheme="majorHAnsi" w:hAnsiTheme="majorHAnsi"/>
                <w:b w:val="0"/>
                <w:sz w:val="18"/>
                <w:szCs w:val="18"/>
              </w:rPr>
              <w:t>2.2.3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b/>
                <w:sz w:val="18"/>
                <w:szCs w:val="18"/>
              </w:rPr>
            </w:pPr>
            <w:r w:rsidRPr="00DA2182">
              <w:rPr>
                <w:rFonts w:asciiTheme="majorHAnsi" w:hAnsiTheme="majorHAnsi"/>
                <w:b/>
                <w:sz w:val="18"/>
                <w:szCs w:val="18"/>
              </w:rPr>
              <w:t xml:space="preserve">Child Protection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sz w:val="18"/>
                <w:szCs w:val="18"/>
              </w:rPr>
            </w:pPr>
            <w:r w:rsidRPr="00DA2182">
              <w:rPr>
                <w:rFonts w:asciiTheme="majorHAnsi" w:hAnsiTheme="majorHAnsi"/>
                <w:sz w:val="18"/>
                <w:szCs w:val="18"/>
              </w:rPr>
              <w:t xml:space="preserve">Management, educators and staff are aware of their roles and responsibilities to identify and respond to every child at risk of abuse or neglect </w:t>
            </w:r>
          </w:p>
        </w:tc>
      </w:tr>
    </w:tbl>
    <w:p w:rsidR="00401021" w:rsidRPr="00DA2182" w:rsidRDefault="00401021">
      <w:pPr>
        <w:rPr>
          <w:rFonts w:asciiTheme="majorHAnsi" w:hAnsiTheme="majorHAnsi"/>
        </w:rPr>
      </w:pPr>
    </w:p>
    <w:p w:rsidR="00F92053" w:rsidRPr="00DA2182" w:rsidRDefault="00BC7C68">
      <w:pPr>
        <w:rPr>
          <w:rFonts w:asciiTheme="majorHAnsi" w:hAnsiTheme="majorHAnsi"/>
          <w:b/>
        </w:rPr>
      </w:pPr>
      <w:r w:rsidRPr="00DA2182">
        <w:rPr>
          <w:rFonts w:asciiTheme="majorHAnsi" w:hAnsiTheme="majorHAnsi"/>
          <w:b/>
        </w:rPr>
        <w:t>Education and Care Services National Regulations</w:t>
      </w:r>
    </w:p>
    <w:tbl>
      <w:tblPr>
        <w:tblStyle w:val="GridTable1Light-Accent31"/>
        <w:tblW w:w="0" w:type="auto"/>
        <w:tblLook w:val="04A0"/>
      </w:tblPr>
      <w:tblGrid>
        <w:gridCol w:w="704"/>
        <w:gridCol w:w="8646"/>
      </w:tblGrid>
      <w:tr w:rsidR="00F92053" w:rsidRPr="00A024AD" w:rsidTr="004F6B01">
        <w:trPr>
          <w:cnfStyle w:val="100000000000"/>
        </w:trPr>
        <w:tc>
          <w:tcPr>
            <w:cnfStyle w:val="001000000000"/>
            <w:tcW w:w="9350" w:type="dxa"/>
            <w:gridSpan w:val="2"/>
          </w:tcPr>
          <w:p w:rsidR="00F92053" w:rsidRPr="00A024AD" w:rsidRDefault="00BC7C68" w:rsidP="004F6B01">
            <w:pPr>
              <w:rPr>
                <w:rFonts w:asciiTheme="majorHAnsi" w:hAnsiTheme="majorHAnsi"/>
              </w:rPr>
            </w:pPr>
            <w:r w:rsidRPr="00DA2182">
              <w:rPr>
                <w:rFonts w:asciiTheme="majorHAnsi" w:hAnsiTheme="majorHAnsi"/>
              </w:rPr>
              <w:t>Children (Education and Care Services) National Law NSW</w:t>
            </w:r>
          </w:p>
        </w:tc>
      </w:tr>
      <w:tr w:rsidR="000D1E75" w:rsidRPr="00A024AD" w:rsidTr="004F6B01">
        <w:tc>
          <w:tcPr>
            <w:cnfStyle w:val="001000000000"/>
            <w:tcW w:w="704" w:type="dxa"/>
          </w:tcPr>
          <w:p w:rsidR="000D1E75" w:rsidRPr="00A024AD" w:rsidRDefault="000D1E75" w:rsidP="000D1E75">
            <w:pPr>
              <w:rPr>
                <w:rFonts w:asciiTheme="majorHAnsi" w:hAnsiTheme="majorHAnsi"/>
              </w:rPr>
            </w:pPr>
            <w:r w:rsidRPr="00A024AD">
              <w:rPr>
                <w:rFonts w:asciiTheme="majorHAnsi" w:hAnsiTheme="majorHAnsi" w:cs="Calibri"/>
              </w:rPr>
              <w:t>84</w:t>
            </w:r>
          </w:p>
        </w:tc>
        <w:tc>
          <w:tcPr>
            <w:tcW w:w="8646" w:type="dxa"/>
          </w:tcPr>
          <w:p w:rsidR="000D1E75" w:rsidRPr="00A024AD" w:rsidRDefault="000D1E75" w:rsidP="000D1E75">
            <w:pPr>
              <w:cnfStyle w:val="000000000000"/>
              <w:rPr>
                <w:rFonts w:asciiTheme="majorHAnsi" w:hAnsiTheme="majorHAnsi"/>
              </w:rPr>
            </w:pPr>
            <w:r w:rsidRPr="00A024AD">
              <w:rPr>
                <w:rFonts w:asciiTheme="majorHAnsi" w:hAnsiTheme="majorHAnsi" w:cs="Calibri"/>
                <w:color w:val="000000"/>
              </w:rPr>
              <w:t>Awareness of child protection law</w:t>
            </w:r>
          </w:p>
        </w:tc>
      </w:tr>
      <w:tr w:rsidR="000D1E75" w:rsidRPr="00A024AD" w:rsidTr="004F6B01">
        <w:tc>
          <w:tcPr>
            <w:cnfStyle w:val="001000000000"/>
            <w:tcW w:w="704" w:type="dxa"/>
          </w:tcPr>
          <w:p w:rsidR="000D1E75" w:rsidRPr="00A024AD" w:rsidRDefault="000D1E75" w:rsidP="000D1E75">
            <w:pPr>
              <w:rPr>
                <w:rFonts w:asciiTheme="majorHAnsi" w:hAnsiTheme="majorHAnsi"/>
              </w:rPr>
            </w:pPr>
            <w:r w:rsidRPr="00A024AD">
              <w:rPr>
                <w:rFonts w:asciiTheme="majorHAnsi" w:hAnsiTheme="majorHAnsi" w:cs="Calibri"/>
              </w:rPr>
              <w:t>273</w:t>
            </w:r>
          </w:p>
        </w:tc>
        <w:tc>
          <w:tcPr>
            <w:tcW w:w="8646" w:type="dxa"/>
          </w:tcPr>
          <w:p w:rsidR="000D1E75" w:rsidRPr="00A024AD" w:rsidRDefault="000D1E75" w:rsidP="000D1E75">
            <w:pPr>
              <w:cnfStyle w:val="000000000000"/>
              <w:rPr>
                <w:rFonts w:asciiTheme="majorHAnsi" w:hAnsiTheme="majorHAnsi"/>
              </w:rPr>
            </w:pPr>
            <w:r w:rsidRPr="00A024AD">
              <w:rPr>
                <w:rFonts w:asciiTheme="majorHAnsi" w:hAnsiTheme="majorHAnsi" w:cs="Calibri"/>
                <w:color w:val="000000"/>
              </w:rPr>
              <w:t>Course in child protection</w:t>
            </w:r>
          </w:p>
        </w:tc>
      </w:tr>
    </w:tbl>
    <w:p w:rsidR="00F92053" w:rsidRDefault="00F92053">
      <w:pPr>
        <w:rPr>
          <w:rFonts w:asciiTheme="majorHAnsi" w:hAnsiTheme="majorHAnsi"/>
          <w:b/>
        </w:rPr>
      </w:pPr>
    </w:p>
    <w:p w:rsidR="00BE6E4B" w:rsidRDefault="00BE6E4B" w:rsidP="00BE6E4B">
      <w:pPr>
        <w:rPr>
          <w:rFonts w:asciiTheme="majorHAnsi" w:hAnsiTheme="majorHAnsi"/>
          <w:b/>
        </w:rPr>
      </w:pPr>
      <w:bookmarkStart w:id="0" w:name="_Hlk521839649"/>
      <w:r>
        <w:rPr>
          <w:rFonts w:asciiTheme="majorHAnsi" w:hAnsiTheme="majorHAnsi"/>
          <w:b/>
        </w:rPr>
        <w:t xml:space="preserve">RELATED POLICIES </w:t>
      </w:r>
    </w:p>
    <w:tbl>
      <w:tblPr>
        <w:tblStyle w:val="GridTable1Light-Accent31"/>
        <w:tblW w:w="0" w:type="auto"/>
        <w:tblLook w:val="04A0"/>
      </w:tblPr>
      <w:tblGrid>
        <w:gridCol w:w="9576"/>
      </w:tblGrid>
      <w:tr w:rsidR="00BE6E4B" w:rsidRPr="0020344E" w:rsidTr="005C347A">
        <w:trPr>
          <w:cnfStyle w:val="100000000000"/>
        </w:trPr>
        <w:tc>
          <w:tcPr>
            <w:cnfStyle w:val="001000000000"/>
            <w:tcW w:w="9576" w:type="dxa"/>
          </w:tcPr>
          <w:p w:rsidR="00BE6E4B" w:rsidRPr="001212A6" w:rsidRDefault="00BE6E4B" w:rsidP="00DC06DE">
            <w:pPr>
              <w:rPr>
                <w:rFonts w:ascii="Calibri Light" w:hAnsi="Calibri Light"/>
                <w:b w:val="0"/>
                <w:bCs w:val="0"/>
              </w:rPr>
            </w:pPr>
            <w:r w:rsidRPr="001212A6">
              <w:rPr>
                <w:rFonts w:ascii="Calibri Light" w:hAnsi="Calibri Light"/>
                <w:b w:val="0"/>
              </w:rPr>
              <w:t xml:space="preserve">Code of Conduct Policy </w:t>
            </w:r>
          </w:p>
          <w:p w:rsidR="00BE6E4B" w:rsidRPr="001212A6" w:rsidRDefault="00BE6E4B" w:rsidP="00DC06DE">
            <w:pPr>
              <w:rPr>
                <w:rFonts w:ascii="Calibri Light" w:hAnsi="Calibri Light"/>
                <w:b w:val="0"/>
                <w:bCs w:val="0"/>
              </w:rPr>
            </w:pPr>
            <w:r w:rsidRPr="001212A6">
              <w:rPr>
                <w:rFonts w:ascii="Calibri Light" w:hAnsi="Calibri Light"/>
                <w:b w:val="0"/>
              </w:rPr>
              <w:t xml:space="preserve">Staffing Arrangements Policy </w:t>
            </w:r>
          </w:p>
          <w:p w:rsidR="00BE6E4B" w:rsidRPr="001212A6" w:rsidRDefault="00BE6E4B" w:rsidP="00DC06DE">
            <w:pPr>
              <w:rPr>
                <w:rFonts w:ascii="Calibri Light" w:hAnsi="Calibri Light"/>
                <w:b w:val="0"/>
                <w:bCs w:val="0"/>
              </w:rPr>
            </w:pPr>
            <w:r w:rsidRPr="001212A6">
              <w:rPr>
                <w:rFonts w:ascii="Calibri Light" w:hAnsi="Calibri Light"/>
                <w:b w:val="0"/>
              </w:rPr>
              <w:t xml:space="preserve">Privacy and Confidentiality Policy </w:t>
            </w:r>
          </w:p>
          <w:p w:rsidR="00BE6E4B" w:rsidRPr="001212A6" w:rsidRDefault="00BE6E4B" w:rsidP="00DC06DE">
            <w:pPr>
              <w:rPr>
                <w:rFonts w:ascii="Calibri Light" w:hAnsi="Calibri Light"/>
                <w:b w:val="0"/>
                <w:bCs w:val="0"/>
              </w:rPr>
            </w:pPr>
            <w:r w:rsidRPr="001212A6">
              <w:rPr>
                <w:rFonts w:ascii="Calibri Light" w:hAnsi="Calibri Light"/>
                <w:b w:val="0"/>
              </w:rPr>
              <w:t xml:space="preserve">Family Communication Policy </w:t>
            </w:r>
          </w:p>
          <w:p w:rsidR="00BE6E4B" w:rsidRDefault="00BE6E4B" w:rsidP="00DC06DE">
            <w:pPr>
              <w:rPr>
                <w:rFonts w:ascii="Calibri Light" w:hAnsi="Calibri Light"/>
              </w:rPr>
            </w:pPr>
            <w:r>
              <w:rPr>
                <w:rFonts w:ascii="Calibri Light" w:hAnsi="Calibri Light"/>
                <w:b w:val="0"/>
                <w:bCs w:val="0"/>
              </w:rPr>
              <w:t xml:space="preserve">Interactions with Children, Family and Staff Policy </w:t>
            </w:r>
          </w:p>
          <w:p w:rsidR="00BE6E4B" w:rsidRDefault="00BE6E4B" w:rsidP="00DC06DE">
            <w:pPr>
              <w:rPr>
                <w:rFonts w:ascii="Calibri Light" w:hAnsi="Calibri Light"/>
              </w:rPr>
            </w:pPr>
            <w:r>
              <w:rPr>
                <w:rFonts w:ascii="Calibri Light" w:hAnsi="Calibri Light"/>
                <w:b w:val="0"/>
                <w:bCs w:val="0"/>
              </w:rPr>
              <w:t xml:space="preserve">Work Health and Safety Policy </w:t>
            </w:r>
          </w:p>
          <w:p w:rsidR="00BE6E4B" w:rsidRDefault="00BE6E4B" w:rsidP="00DC06DE">
            <w:pPr>
              <w:rPr>
                <w:rFonts w:ascii="Calibri Light" w:hAnsi="Calibri Light"/>
              </w:rPr>
            </w:pPr>
            <w:r>
              <w:rPr>
                <w:rFonts w:ascii="Calibri Light" w:hAnsi="Calibri Light"/>
                <w:b w:val="0"/>
                <w:bCs w:val="0"/>
              </w:rPr>
              <w:t xml:space="preserve">Health and Safety Policy </w:t>
            </w:r>
          </w:p>
          <w:p w:rsidR="00BE6E4B" w:rsidRDefault="00BE6E4B" w:rsidP="00DC06DE">
            <w:pPr>
              <w:rPr>
                <w:rFonts w:ascii="Calibri Light" w:hAnsi="Calibri Light"/>
              </w:rPr>
            </w:pPr>
            <w:r>
              <w:rPr>
                <w:rFonts w:ascii="Calibri Light" w:hAnsi="Calibri Light"/>
                <w:b w:val="0"/>
                <w:bCs w:val="0"/>
              </w:rPr>
              <w:t xml:space="preserve">Respect for Children Policy </w:t>
            </w:r>
          </w:p>
          <w:p w:rsidR="00BE6E4B" w:rsidRDefault="00BE6E4B" w:rsidP="00DC06DE">
            <w:pPr>
              <w:rPr>
                <w:rFonts w:ascii="Calibri Light" w:hAnsi="Calibri Light"/>
              </w:rPr>
            </w:pPr>
            <w:r>
              <w:rPr>
                <w:rFonts w:ascii="Calibri Light" w:hAnsi="Calibri Light"/>
                <w:b w:val="0"/>
                <w:bCs w:val="0"/>
              </w:rPr>
              <w:t xml:space="preserve">Student and Volunteer Workers Policy </w:t>
            </w:r>
          </w:p>
          <w:p w:rsidR="00BE6E4B" w:rsidRDefault="00BE6E4B" w:rsidP="00DC06DE">
            <w:pPr>
              <w:rPr>
                <w:rFonts w:ascii="Calibri Light" w:hAnsi="Calibri Light"/>
                <w:bCs w:val="0"/>
              </w:rPr>
            </w:pPr>
            <w:r w:rsidRPr="00BE6E4B">
              <w:rPr>
                <w:rFonts w:ascii="Calibri Light" w:hAnsi="Calibri Light"/>
                <w:b w:val="0"/>
              </w:rPr>
              <w:t xml:space="preserve">Responsible Person Policy </w:t>
            </w:r>
          </w:p>
          <w:p w:rsidR="00BE6E4B" w:rsidRPr="00BE6E4B" w:rsidRDefault="00BE6E4B" w:rsidP="00DC06DE">
            <w:pPr>
              <w:rPr>
                <w:rFonts w:ascii="Calibri Light" w:hAnsi="Calibri Light"/>
                <w:b w:val="0"/>
              </w:rPr>
            </w:pPr>
            <w:r>
              <w:rPr>
                <w:rFonts w:ascii="Calibri Light" w:hAnsi="Calibri Light"/>
                <w:b w:val="0"/>
              </w:rPr>
              <w:t xml:space="preserve">Supervision Policy </w:t>
            </w:r>
          </w:p>
        </w:tc>
      </w:tr>
      <w:bookmarkEnd w:id="0"/>
    </w:tbl>
    <w:p w:rsidR="00BE6E4B" w:rsidRPr="00A024AD" w:rsidRDefault="00BE6E4B">
      <w:pPr>
        <w:rPr>
          <w:rFonts w:asciiTheme="majorHAnsi" w:hAnsiTheme="majorHAnsi"/>
          <w:b/>
        </w:rPr>
      </w:pPr>
    </w:p>
    <w:p w:rsidR="00BC7143" w:rsidRPr="00A024AD" w:rsidRDefault="00BC7143">
      <w:pPr>
        <w:rPr>
          <w:rFonts w:asciiTheme="majorHAnsi" w:hAnsiTheme="majorHAnsi"/>
          <w:b/>
        </w:rPr>
      </w:pPr>
      <w:r w:rsidRPr="00A024AD">
        <w:rPr>
          <w:rFonts w:asciiTheme="majorHAnsi" w:hAnsiTheme="majorHAnsi"/>
          <w:b/>
        </w:rPr>
        <w:t>PURPOSE</w:t>
      </w:r>
    </w:p>
    <w:p w:rsidR="002B2C5A" w:rsidRPr="00B24C70" w:rsidRDefault="002B2C5A" w:rsidP="002B2C5A">
      <w:pPr>
        <w:spacing w:after="0" w:line="360" w:lineRule="auto"/>
        <w:jc w:val="both"/>
        <w:rPr>
          <w:rFonts w:asciiTheme="majorHAnsi" w:hAnsiTheme="majorHAnsi"/>
        </w:rPr>
      </w:pPr>
      <w:r w:rsidRPr="00B24C70">
        <w:rPr>
          <w:rFonts w:asciiTheme="majorHAnsi" w:hAnsiTheme="majorHAnsi"/>
        </w:rPr>
        <w:t>All Educators, Staff and Volunteers are committed to identifying possible risk and significant risk of harm to ch</w:t>
      </w:r>
      <w:r w:rsidR="00BE57BC" w:rsidRPr="00B24C70">
        <w:rPr>
          <w:rFonts w:asciiTheme="majorHAnsi" w:hAnsiTheme="majorHAnsi"/>
        </w:rPr>
        <w:t>ildren and young people at the S</w:t>
      </w:r>
      <w:r w:rsidRPr="00B24C70">
        <w:rPr>
          <w:rFonts w:asciiTheme="majorHAnsi" w:hAnsiTheme="majorHAnsi"/>
        </w:rPr>
        <w:t xml:space="preserve">ervice. We comprehend our duty of care responsibilities to protect children from all types of abuse, and adhere to our legislative obligations at all time. </w:t>
      </w:r>
    </w:p>
    <w:p w:rsidR="002B2C5A" w:rsidRPr="00B24C70" w:rsidRDefault="002B2C5A" w:rsidP="002B2C5A">
      <w:pPr>
        <w:spacing w:after="0" w:line="360" w:lineRule="auto"/>
        <w:jc w:val="both"/>
        <w:rPr>
          <w:rFonts w:asciiTheme="majorHAnsi" w:hAnsiTheme="majorHAnsi"/>
        </w:rPr>
      </w:pPr>
    </w:p>
    <w:p w:rsidR="002B2C5A" w:rsidRPr="00490F8E" w:rsidRDefault="002B2C5A" w:rsidP="002B2C5A">
      <w:pPr>
        <w:spacing w:after="0" w:line="360" w:lineRule="auto"/>
        <w:jc w:val="both"/>
        <w:rPr>
          <w:rFonts w:asciiTheme="majorHAnsi" w:hAnsiTheme="majorHAnsi" w:cstheme="minorHAnsi"/>
        </w:rPr>
      </w:pPr>
      <w:r w:rsidRPr="00B24C70">
        <w:rPr>
          <w:rFonts w:asciiTheme="majorHAnsi" w:hAnsiTheme="majorHAnsi"/>
        </w:rPr>
        <w:t xml:space="preserve">We aim to implement effective strategies to assist in ensuring the safety and </w:t>
      </w:r>
      <w:r w:rsidR="00BE57BC" w:rsidRPr="00B24C70">
        <w:rPr>
          <w:rFonts w:asciiTheme="majorHAnsi" w:hAnsiTheme="majorHAnsi"/>
        </w:rPr>
        <w:t>wellbeing of all children. Our S</w:t>
      </w:r>
      <w:r w:rsidRPr="00B24C70">
        <w:rPr>
          <w:rFonts w:asciiTheme="majorHAnsi" w:hAnsiTheme="majorHAnsi"/>
        </w:rPr>
        <w:t>erv</w:t>
      </w:r>
      <w:r w:rsidRPr="00B24C70">
        <w:rPr>
          <w:rFonts w:asciiTheme="majorHAnsi" w:hAnsiTheme="majorHAnsi" w:cstheme="minorHAnsi"/>
        </w:rPr>
        <w:t>ice will perform proficiently and act in the best interest of the child, assisting them to develop to their full potential in a secure and caring environment.</w:t>
      </w:r>
    </w:p>
    <w:p w:rsidR="00BE57BC" w:rsidRPr="00490F8E" w:rsidRDefault="00BE57BC">
      <w:pPr>
        <w:rPr>
          <w:rFonts w:asciiTheme="majorHAnsi" w:hAnsiTheme="majorHAnsi"/>
          <w:b/>
        </w:rPr>
      </w:pPr>
    </w:p>
    <w:p w:rsidR="00401021" w:rsidRPr="00490F8E" w:rsidRDefault="00401021">
      <w:pPr>
        <w:rPr>
          <w:rFonts w:asciiTheme="majorHAnsi" w:hAnsiTheme="majorHAnsi"/>
          <w:b/>
        </w:rPr>
      </w:pPr>
      <w:r w:rsidRPr="00490F8E">
        <w:rPr>
          <w:rFonts w:asciiTheme="majorHAnsi" w:hAnsiTheme="majorHAnsi"/>
          <w:b/>
        </w:rPr>
        <w:t>SCOPE</w:t>
      </w:r>
    </w:p>
    <w:p w:rsidR="00E247E9" w:rsidRDefault="00401021">
      <w:pPr>
        <w:rPr>
          <w:rFonts w:asciiTheme="majorHAnsi" w:hAnsiTheme="majorHAnsi"/>
        </w:rPr>
      </w:pPr>
      <w:r w:rsidRPr="00490F8E">
        <w:rPr>
          <w:rFonts w:asciiTheme="majorHAnsi" w:hAnsiTheme="majorHAnsi"/>
        </w:rPr>
        <w:t xml:space="preserve">This policy applies to </w:t>
      </w:r>
      <w:r w:rsidR="00CB647A" w:rsidRPr="00490F8E">
        <w:rPr>
          <w:rFonts w:asciiTheme="majorHAnsi" w:hAnsiTheme="majorHAnsi"/>
        </w:rPr>
        <w:t xml:space="preserve">children, families, staff, </w:t>
      </w:r>
      <w:r w:rsidRPr="00490F8E">
        <w:rPr>
          <w:rFonts w:asciiTheme="majorHAnsi" w:hAnsiTheme="majorHAnsi"/>
        </w:rPr>
        <w:t>management and visitors</w:t>
      </w:r>
      <w:r w:rsidR="0063355F">
        <w:rPr>
          <w:rFonts w:asciiTheme="majorHAnsi" w:hAnsiTheme="majorHAnsi"/>
        </w:rPr>
        <w:t xml:space="preserve"> of the S</w:t>
      </w:r>
      <w:r w:rsidR="00E247E9" w:rsidRPr="00490F8E">
        <w:rPr>
          <w:rFonts w:asciiTheme="majorHAnsi" w:hAnsiTheme="majorHAnsi"/>
        </w:rPr>
        <w:t>ervice.</w:t>
      </w:r>
    </w:p>
    <w:p w:rsidR="007122B9" w:rsidRPr="00490F8E" w:rsidRDefault="007122B9">
      <w:pPr>
        <w:rPr>
          <w:rFonts w:asciiTheme="majorHAnsi" w:hAnsiTheme="majorHAnsi"/>
        </w:rPr>
      </w:pPr>
    </w:p>
    <w:p w:rsidR="00BB55D0" w:rsidRDefault="00C11859">
      <w:pPr>
        <w:rPr>
          <w:rFonts w:asciiTheme="majorHAnsi" w:hAnsiTheme="majorHAnsi"/>
          <w:b/>
        </w:rPr>
      </w:pPr>
      <w:r>
        <w:rPr>
          <w:rFonts w:asciiTheme="majorHAnsi" w:hAnsiTheme="majorHAnsi"/>
          <w:b/>
        </w:rPr>
        <w:t>WHAT IS ABUSE?</w:t>
      </w:r>
    </w:p>
    <w:p w:rsidR="002B2C5A" w:rsidRPr="00B24C70" w:rsidRDefault="002B2C5A" w:rsidP="002B2C5A">
      <w:pPr>
        <w:spacing w:after="0" w:line="360" w:lineRule="auto"/>
        <w:rPr>
          <w:rFonts w:asciiTheme="majorHAnsi" w:hAnsiTheme="majorHAnsi"/>
        </w:rPr>
      </w:pPr>
      <w:r w:rsidRPr="00B24C70">
        <w:rPr>
          <w:rFonts w:asciiTheme="majorHAnsi" w:hAnsiTheme="majorHAnsi"/>
        </w:rPr>
        <w:t>There are four types of child abuse:</w:t>
      </w:r>
    </w:p>
    <w:p w:rsidR="002B2C5A" w:rsidRPr="00B24C70" w:rsidRDefault="002B2C5A" w:rsidP="005F1EEF">
      <w:pPr>
        <w:pStyle w:val="ListParagraph"/>
        <w:numPr>
          <w:ilvl w:val="0"/>
          <w:numId w:val="34"/>
        </w:numPr>
        <w:spacing w:after="0" w:line="360" w:lineRule="auto"/>
        <w:rPr>
          <w:rFonts w:asciiTheme="majorHAnsi" w:hAnsiTheme="majorHAnsi"/>
        </w:rPr>
      </w:pPr>
      <w:r w:rsidRPr="00B24C70">
        <w:rPr>
          <w:rFonts w:asciiTheme="majorHAnsi" w:hAnsiTheme="majorHAnsi"/>
        </w:rPr>
        <w:t>Physical Abuse</w:t>
      </w:r>
    </w:p>
    <w:p w:rsidR="002B2C5A" w:rsidRPr="00B24C70" w:rsidRDefault="002B2C5A" w:rsidP="005F1EEF">
      <w:pPr>
        <w:pStyle w:val="ListParagraph"/>
        <w:numPr>
          <w:ilvl w:val="0"/>
          <w:numId w:val="34"/>
        </w:numPr>
        <w:spacing w:after="0" w:line="360" w:lineRule="auto"/>
        <w:rPr>
          <w:rFonts w:asciiTheme="majorHAnsi" w:hAnsiTheme="majorHAnsi"/>
        </w:rPr>
      </w:pPr>
      <w:r w:rsidRPr="00B24C70">
        <w:rPr>
          <w:rFonts w:asciiTheme="majorHAnsi" w:hAnsiTheme="majorHAnsi"/>
        </w:rPr>
        <w:t>Sexual Abuse</w:t>
      </w:r>
    </w:p>
    <w:p w:rsidR="002B2C5A" w:rsidRPr="00B24C70" w:rsidRDefault="002B2C5A" w:rsidP="005F1EEF">
      <w:pPr>
        <w:pStyle w:val="ListParagraph"/>
        <w:numPr>
          <w:ilvl w:val="0"/>
          <w:numId w:val="34"/>
        </w:numPr>
        <w:spacing w:after="0" w:line="360" w:lineRule="auto"/>
        <w:rPr>
          <w:rFonts w:asciiTheme="majorHAnsi" w:hAnsiTheme="majorHAnsi"/>
        </w:rPr>
      </w:pPr>
      <w:r w:rsidRPr="00B24C70">
        <w:rPr>
          <w:rFonts w:asciiTheme="majorHAnsi" w:hAnsiTheme="majorHAnsi"/>
        </w:rPr>
        <w:t>Emotional Abuse</w:t>
      </w:r>
    </w:p>
    <w:p w:rsidR="002B2C5A" w:rsidRPr="00B24C70" w:rsidRDefault="002B2C5A" w:rsidP="005F1EEF">
      <w:pPr>
        <w:pStyle w:val="ListParagraph"/>
        <w:numPr>
          <w:ilvl w:val="0"/>
          <w:numId w:val="34"/>
        </w:numPr>
        <w:spacing w:after="0" w:line="360" w:lineRule="auto"/>
        <w:rPr>
          <w:rFonts w:asciiTheme="majorHAnsi" w:hAnsiTheme="majorHAnsi"/>
        </w:rPr>
      </w:pPr>
      <w:r w:rsidRPr="00B24C70">
        <w:rPr>
          <w:rFonts w:asciiTheme="majorHAnsi" w:hAnsiTheme="majorHAnsi"/>
        </w:rPr>
        <w:t xml:space="preserve">Neglect </w:t>
      </w:r>
    </w:p>
    <w:p w:rsidR="002B2C5A" w:rsidRPr="00B24C70" w:rsidRDefault="002B2C5A" w:rsidP="002B2C5A">
      <w:pPr>
        <w:spacing w:after="0" w:line="360" w:lineRule="auto"/>
        <w:ind w:left="360"/>
        <w:rPr>
          <w:rFonts w:asciiTheme="majorHAnsi" w:hAnsiTheme="majorHAnsi"/>
        </w:rPr>
      </w:pPr>
    </w:p>
    <w:p w:rsidR="002B2C5A" w:rsidRPr="00B24C70" w:rsidRDefault="002B2C5A" w:rsidP="002B2C5A">
      <w:pPr>
        <w:spacing w:after="0" w:line="360" w:lineRule="auto"/>
        <w:rPr>
          <w:rFonts w:asciiTheme="majorHAnsi" w:hAnsiTheme="majorHAnsi"/>
        </w:rPr>
      </w:pPr>
      <w:r w:rsidRPr="00B24C70">
        <w:rPr>
          <w:rFonts w:asciiTheme="majorHAnsi" w:hAnsiTheme="majorHAnsi"/>
        </w:rPr>
        <w:t xml:space="preserve">Child abuse is any action towards a child or young person that harms or puts </w:t>
      </w:r>
      <w:r w:rsidR="007122B9" w:rsidRPr="00B24C70">
        <w:rPr>
          <w:rFonts w:asciiTheme="majorHAnsi" w:hAnsiTheme="majorHAnsi"/>
        </w:rPr>
        <w:t xml:space="preserve">at </w:t>
      </w:r>
      <w:r w:rsidRPr="00B24C70">
        <w:rPr>
          <w:rFonts w:asciiTheme="majorHAnsi" w:hAnsiTheme="majorHAnsi"/>
        </w:rPr>
        <w:t xml:space="preserve">risk their physical, psychological or emotional health or development. Child abuse can be a single incident, or can be a number of different incidents that take place over time. </w:t>
      </w:r>
    </w:p>
    <w:p w:rsidR="002B2C5A" w:rsidRPr="00B24C70" w:rsidRDefault="002B2C5A" w:rsidP="002B2C5A">
      <w:pPr>
        <w:spacing w:after="0" w:line="360" w:lineRule="auto"/>
        <w:rPr>
          <w:rFonts w:asciiTheme="majorHAnsi" w:hAnsiTheme="majorHAnsi"/>
        </w:rPr>
      </w:pPr>
    </w:p>
    <w:p w:rsidR="002B2C5A" w:rsidRPr="00A8208C" w:rsidRDefault="002B2C5A" w:rsidP="002B2C5A">
      <w:pPr>
        <w:spacing w:after="0" w:line="360" w:lineRule="auto"/>
        <w:rPr>
          <w:rFonts w:asciiTheme="majorHAnsi" w:hAnsiTheme="majorHAnsi" w:cs="Arial"/>
          <w:b/>
          <w:bCs/>
          <w:iCs/>
          <w:shd w:val="clear" w:color="auto" w:fill="E6EDF3"/>
        </w:rPr>
      </w:pPr>
      <w:r w:rsidRPr="00A8208C">
        <w:rPr>
          <w:rFonts w:asciiTheme="majorHAnsi" w:hAnsiTheme="majorHAnsi" w:cs="Arial"/>
          <w:b/>
          <w:bCs/>
          <w:iCs/>
          <w:shd w:val="clear" w:color="auto" w:fill="E6EDF3"/>
        </w:rPr>
        <w:t>DEFINITIONS</w:t>
      </w:r>
    </w:p>
    <w:p w:rsidR="002B2C5A" w:rsidRPr="00A8208C" w:rsidRDefault="002B2C5A" w:rsidP="002B2C5A">
      <w:pPr>
        <w:spacing w:after="0" w:line="360" w:lineRule="auto"/>
        <w:rPr>
          <w:rFonts w:asciiTheme="majorHAnsi" w:hAnsiTheme="majorHAnsi" w:cs="Arial"/>
          <w:iCs/>
          <w:shd w:val="clear" w:color="auto" w:fill="E6EDF3"/>
        </w:rPr>
      </w:pPr>
      <w:r w:rsidRPr="00A8208C">
        <w:rPr>
          <w:rFonts w:asciiTheme="majorHAnsi" w:hAnsiTheme="majorHAnsi" w:cs="Arial"/>
          <w:b/>
          <w:bCs/>
          <w:iCs/>
          <w:shd w:val="clear" w:color="auto" w:fill="E6EDF3"/>
        </w:rPr>
        <w:t>Maltreatment</w:t>
      </w:r>
      <w:r w:rsidR="005C347A">
        <w:rPr>
          <w:rFonts w:asciiTheme="majorHAnsi" w:hAnsiTheme="majorHAnsi" w:cs="Arial"/>
          <w:b/>
          <w:bCs/>
          <w:iCs/>
          <w:shd w:val="clear" w:color="auto" w:fill="E6EDF3"/>
        </w:rPr>
        <w:t xml:space="preserve"> </w:t>
      </w:r>
      <w:r w:rsidRPr="00A8208C">
        <w:rPr>
          <w:rFonts w:asciiTheme="majorHAnsi" w:hAnsiTheme="majorHAnsi" w:cs="Arial"/>
          <w:shd w:val="clear" w:color="auto" w:fill="E6EDF3"/>
        </w:rPr>
        <w:t>refers to non-accidental behaviour towards another person, which is outside the norms of conduct and entails a substantial risk of causing physical or emotional harm. Behaviours may be intentional or unintentional and include acts of omission and commission. Specifically </w:t>
      </w:r>
      <w:r w:rsidRPr="00A8208C">
        <w:rPr>
          <w:rFonts w:asciiTheme="majorHAnsi" w:hAnsiTheme="majorHAnsi" w:cs="Arial"/>
          <w:iCs/>
          <w:shd w:val="clear" w:color="auto" w:fill="E6EDF3"/>
        </w:rPr>
        <w:t>abuse</w:t>
      </w:r>
      <w:r w:rsidRPr="00A8208C">
        <w:rPr>
          <w:rFonts w:asciiTheme="majorHAnsi" w:hAnsiTheme="majorHAnsi" w:cs="Arial"/>
          <w:shd w:val="clear" w:color="auto" w:fill="E6EDF3"/>
        </w:rPr>
        <w:t> refers to acts of commission and </w:t>
      </w:r>
      <w:r w:rsidRPr="00A8208C">
        <w:rPr>
          <w:rFonts w:asciiTheme="majorHAnsi" w:hAnsiTheme="majorHAnsi" w:cs="Arial"/>
          <w:iCs/>
          <w:shd w:val="clear" w:color="auto" w:fill="E6EDF3"/>
        </w:rPr>
        <w:t>neglect </w:t>
      </w:r>
      <w:r w:rsidRPr="00A8208C">
        <w:rPr>
          <w:rFonts w:asciiTheme="majorHAnsi" w:hAnsiTheme="majorHAnsi" w:cs="Arial"/>
          <w:shd w:val="clear" w:color="auto" w:fill="E6EDF3"/>
        </w:rPr>
        <w:t>acts of omission. Note that in practice the terms </w:t>
      </w:r>
      <w:r w:rsidRPr="00A8208C">
        <w:rPr>
          <w:rFonts w:asciiTheme="majorHAnsi" w:hAnsiTheme="majorHAnsi" w:cs="Arial"/>
          <w:iCs/>
          <w:shd w:val="clear" w:color="auto" w:fill="E6EDF3"/>
        </w:rPr>
        <w:t>child abuse</w:t>
      </w:r>
      <w:r w:rsidRPr="00A8208C">
        <w:rPr>
          <w:rFonts w:asciiTheme="majorHAnsi" w:hAnsiTheme="majorHAnsi" w:cs="Arial"/>
          <w:shd w:val="clear" w:color="auto" w:fill="E6EDF3"/>
        </w:rPr>
        <w:t> and </w:t>
      </w:r>
      <w:r w:rsidRPr="00A8208C">
        <w:rPr>
          <w:rFonts w:asciiTheme="majorHAnsi" w:hAnsiTheme="majorHAnsi" w:cs="Arial"/>
          <w:iCs/>
          <w:shd w:val="clear" w:color="auto" w:fill="E6EDF3"/>
        </w:rPr>
        <w:t>child neglect</w:t>
      </w:r>
      <w:r w:rsidRPr="00A8208C">
        <w:rPr>
          <w:rFonts w:asciiTheme="majorHAnsi" w:hAnsiTheme="majorHAnsi" w:cs="Arial"/>
          <w:shd w:val="clear" w:color="auto" w:fill="E6EDF3"/>
        </w:rPr>
        <w:t xml:space="preserve"> are used more frequently than the term </w:t>
      </w:r>
      <w:r w:rsidRPr="00A8208C">
        <w:rPr>
          <w:rFonts w:asciiTheme="majorHAnsi" w:hAnsiTheme="majorHAnsi" w:cs="Arial"/>
          <w:iCs/>
          <w:shd w:val="clear" w:color="auto" w:fill="E6EDF3"/>
        </w:rPr>
        <w:t>child maltreatment</w:t>
      </w:r>
    </w:p>
    <w:p w:rsidR="002B2C5A" w:rsidRPr="00A8208C" w:rsidRDefault="002B2C5A" w:rsidP="002B2C5A">
      <w:pPr>
        <w:spacing w:after="0" w:line="360" w:lineRule="auto"/>
        <w:rPr>
          <w:rFonts w:asciiTheme="majorHAnsi" w:hAnsiTheme="majorHAnsi" w:cs="Arial"/>
          <w:b/>
          <w:iCs/>
          <w:shd w:val="clear" w:color="auto" w:fill="E6EDF3"/>
        </w:rPr>
      </w:pPr>
    </w:p>
    <w:p w:rsidR="002B2C5A" w:rsidRPr="00B24C70" w:rsidRDefault="002B2C5A" w:rsidP="002B2C5A">
      <w:pPr>
        <w:spacing w:after="0" w:line="360" w:lineRule="auto"/>
        <w:rPr>
          <w:rFonts w:asciiTheme="majorHAnsi" w:hAnsiTheme="majorHAnsi" w:cs="Arial"/>
          <w:shd w:val="clear" w:color="auto" w:fill="FFFFFF"/>
        </w:rPr>
      </w:pPr>
      <w:r w:rsidRPr="00A8208C">
        <w:rPr>
          <w:rFonts w:asciiTheme="majorHAnsi" w:hAnsiTheme="majorHAnsi" w:cs="Arial"/>
          <w:b/>
          <w:iCs/>
          <w:shd w:val="clear" w:color="auto" w:fill="E6EDF3"/>
        </w:rPr>
        <w:t>Risk of Significant Harm (ROSH)</w:t>
      </w:r>
      <w:r w:rsidRPr="00A8208C">
        <w:rPr>
          <w:rFonts w:asciiTheme="majorHAnsi" w:hAnsiTheme="majorHAnsi" w:cs="Arial"/>
          <w:iCs/>
          <w:shd w:val="clear" w:color="auto" w:fill="E6EDF3"/>
        </w:rPr>
        <w:t xml:space="preserve"> refers to circumstances causing concern for the safety, welfare and wellbeing a child or young person present to a significant extent. </w:t>
      </w:r>
      <w:r w:rsidRPr="00A8208C">
        <w:rPr>
          <w:rFonts w:asciiTheme="majorHAnsi" w:hAnsiTheme="majorHAnsi" w:cs="Arial"/>
          <w:shd w:val="clear" w:color="auto" w:fill="FFFFFF"/>
        </w:rPr>
        <w:t>This means it is</w:t>
      </w:r>
      <w:r w:rsidRPr="00B24C70">
        <w:rPr>
          <w:rFonts w:asciiTheme="majorHAnsi" w:hAnsiTheme="majorHAnsi" w:cs="Arial"/>
          <w:shd w:val="clear" w:color="auto" w:fill="FFFFFF"/>
        </w:rPr>
        <w:t xml:space="preserve"> sufficiently serious to warrant a response by a statutory authority irrespective of the family’s consent.</w:t>
      </w:r>
    </w:p>
    <w:p w:rsidR="002B2C5A" w:rsidRPr="00B24C70" w:rsidRDefault="002B2C5A" w:rsidP="002B2C5A">
      <w:pPr>
        <w:spacing w:after="0" w:line="360" w:lineRule="auto"/>
        <w:rPr>
          <w:rFonts w:asciiTheme="majorHAnsi" w:hAnsiTheme="majorHAnsi" w:cs="Arial"/>
          <w:shd w:val="clear" w:color="auto" w:fill="FFFFFF"/>
        </w:rPr>
      </w:pPr>
    </w:p>
    <w:p w:rsidR="002B2C5A" w:rsidRPr="00B24C70" w:rsidRDefault="002B2C5A" w:rsidP="002B2C5A">
      <w:pPr>
        <w:spacing w:after="0" w:line="360" w:lineRule="auto"/>
        <w:rPr>
          <w:rFonts w:asciiTheme="majorHAnsi" w:hAnsiTheme="majorHAnsi" w:cs="Arial"/>
          <w:shd w:val="clear" w:color="auto" w:fill="FFFFFF"/>
        </w:rPr>
      </w:pPr>
      <w:r w:rsidRPr="00B24C70">
        <w:rPr>
          <w:rFonts w:asciiTheme="majorHAnsi" w:hAnsiTheme="majorHAnsi"/>
          <w:shd w:val="clear" w:color="auto" w:fill="FFFFFF"/>
        </w:rPr>
        <w:t>What is significant is not minor or trivial, and may reasonably be expected to produce a substantial and demonstrably adverse impact on the child's or young person's safety, welfare, or wellbeing.</w:t>
      </w:r>
      <w:r w:rsidRPr="00B24C70">
        <w:rPr>
          <w:rFonts w:asciiTheme="majorHAnsi" w:hAnsiTheme="majorHAnsi"/>
        </w:rPr>
        <w:br/>
      </w:r>
      <w:r w:rsidRPr="003D5448">
        <w:rPr>
          <w:rFonts w:asciiTheme="majorHAnsi" w:hAnsiTheme="majorHAnsi"/>
          <w:shd w:val="clear" w:color="auto" w:fill="FFFFFF"/>
        </w:rPr>
        <w:t> </w:t>
      </w:r>
      <w:r w:rsidRPr="00611766">
        <w:rPr>
          <w:rFonts w:asciiTheme="majorHAnsi" w:hAnsiTheme="majorHAnsi"/>
          <w:highlight w:val="yellow"/>
        </w:rPr>
        <w:br/>
      </w:r>
      <w:r w:rsidRPr="00B24C70">
        <w:rPr>
          <w:rFonts w:asciiTheme="majorHAnsi" w:hAnsiTheme="majorHAnsi"/>
          <w:shd w:val="clear" w:color="auto" w:fill="FFFFFF"/>
        </w:rPr>
        <w:t>In the case of an unborn child, what is significant is not minor or trivial and may reasonably be expected to produce a substantial and demonstrably adverse impact on the child.</w:t>
      </w:r>
    </w:p>
    <w:p w:rsidR="002B2C5A" w:rsidRPr="00B24C70" w:rsidRDefault="002B2C5A" w:rsidP="002B2C5A">
      <w:pPr>
        <w:spacing w:after="0" w:line="360" w:lineRule="auto"/>
        <w:rPr>
          <w:rFonts w:asciiTheme="majorHAnsi" w:eastAsia="Times New Roman" w:hAnsiTheme="majorHAnsi" w:cs="Calibri"/>
          <w:b/>
          <w:bCs/>
          <w:sz w:val="24"/>
          <w:szCs w:val="24"/>
        </w:rPr>
      </w:pPr>
    </w:p>
    <w:p w:rsidR="002B2C5A" w:rsidRPr="00B24C70" w:rsidRDefault="002B2C5A" w:rsidP="002B2C5A">
      <w:pPr>
        <w:spacing w:after="0" w:line="360" w:lineRule="auto"/>
        <w:rPr>
          <w:rFonts w:asciiTheme="majorHAnsi" w:hAnsiTheme="majorHAnsi" w:cs="Calibri"/>
        </w:rPr>
      </w:pPr>
      <w:r w:rsidRPr="00B24C70">
        <w:rPr>
          <w:rFonts w:asciiTheme="majorHAnsi" w:hAnsiTheme="majorHAnsi" w:cs="Calibri"/>
          <w:b/>
        </w:rPr>
        <w:t xml:space="preserve">Reasonable </w:t>
      </w:r>
      <w:r w:rsidR="001A26CA" w:rsidRPr="00B24C70">
        <w:rPr>
          <w:rFonts w:asciiTheme="majorHAnsi" w:hAnsiTheme="majorHAnsi" w:cs="Calibri"/>
          <w:b/>
        </w:rPr>
        <w:t>ground</w:t>
      </w:r>
      <w:r w:rsidR="001A26CA">
        <w:rPr>
          <w:rFonts w:asciiTheme="majorHAnsi" w:hAnsiTheme="majorHAnsi" w:cs="Calibri"/>
          <w:b/>
        </w:rPr>
        <w:t xml:space="preserve"> </w:t>
      </w:r>
      <w:r w:rsidR="001A26CA" w:rsidRPr="00B24C70">
        <w:rPr>
          <w:rFonts w:asciiTheme="majorHAnsi" w:hAnsiTheme="majorHAnsi" w:cs="Calibri"/>
        </w:rPr>
        <w:t>refers</w:t>
      </w:r>
      <w:r w:rsidRPr="00B24C70">
        <w:rPr>
          <w:rFonts w:asciiTheme="majorHAnsi" w:hAnsiTheme="majorHAnsi" w:cs="Calibri"/>
        </w:rPr>
        <w:t xml:space="preserve"> to the need to have an objective basis for suspecting that a child may be at risk of abuse and neglect based on: </w:t>
      </w:r>
    </w:p>
    <w:p w:rsidR="002B2C5A" w:rsidRPr="00B24C70" w:rsidRDefault="002B2C5A" w:rsidP="002B2C5A">
      <w:pPr>
        <w:numPr>
          <w:ilvl w:val="0"/>
          <w:numId w:val="4"/>
        </w:numPr>
        <w:spacing w:after="0" w:line="360" w:lineRule="auto"/>
        <w:rPr>
          <w:rFonts w:asciiTheme="majorHAnsi" w:hAnsiTheme="majorHAnsi" w:cs="Calibri"/>
        </w:rPr>
      </w:pPr>
      <w:r w:rsidRPr="00B24C70">
        <w:rPr>
          <w:rFonts w:asciiTheme="majorHAnsi" w:hAnsiTheme="majorHAnsi" w:cs="Calibri"/>
        </w:rPr>
        <w:t>First hand observation of the child or family</w:t>
      </w:r>
    </w:p>
    <w:p w:rsidR="002B2C5A" w:rsidRPr="00B24C70" w:rsidRDefault="002B2C5A" w:rsidP="002B2C5A">
      <w:pPr>
        <w:numPr>
          <w:ilvl w:val="0"/>
          <w:numId w:val="4"/>
        </w:numPr>
        <w:spacing w:after="0" w:line="360" w:lineRule="auto"/>
        <w:rPr>
          <w:rFonts w:asciiTheme="majorHAnsi" w:hAnsiTheme="majorHAnsi" w:cs="Calibri"/>
        </w:rPr>
      </w:pPr>
      <w:r w:rsidRPr="00B24C70">
        <w:rPr>
          <w:rFonts w:asciiTheme="majorHAnsi" w:hAnsiTheme="majorHAnsi" w:cs="Calibri"/>
        </w:rPr>
        <w:t>What the child, parent or other person has disclosed</w:t>
      </w:r>
    </w:p>
    <w:p w:rsidR="001A26CA" w:rsidRPr="00B24C70" w:rsidRDefault="002B2C5A" w:rsidP="001A26CA">
      <w:pPr>
        <w:spacing w:after="0" w:line="360" w:lineRule="auto"/>
        <w:rPr>
          <w:rFonts w:asciiTheme="majorHAnsi" w:eastAsia="Times New Roman" w:hAnsiTheme="majorHAnsi" w:cs="Times New Roman"/>
          <w:b/>
          <w:color w:val="111112"/>
          <w:szCs w:val="24"/>
          <w:shd w:val="clear" w:color="auto" w:fill="FFFFFF"/>
          <w:lang w:val="en-AU" w:eastAsia="en-AU"/>
        </w:rPr>
      </w:pPr>
      <w:r w:rsidRPr="00B24C70">
        <w:rPr>
          <w:rFonts w:asciiTheme="majorHAnsi" w:hAnsiTheme="majorHAnsi" w:cs="Calibri"/>
        </w:rPr>
        <w:t>What can reasonably be indirect based on observation, prof</w:t>
      </w:r>
      <w:r w:rsidR="001A26CA">
        <w:rPr>
          <w:rFonts w:asciiTheme="majorHAnsi" w:hAnsiTheme="majorHAnsi" w:cs="Calibri"/>
        </w:rPr>
        <w:t>ile</w:t>
      </w:r>
      <w:r w:rsidR="001A26CA" w:rsidRPr="001A26CA">
        <w:rPr>
          <w:rFonts w:asciiTheme="majorHAnsi" w:eastAsia="Times New Roman" w:hAnsiTheme="majorHAnsi" w:cs="Times New Roman"/>
          <w:b/>
          <w:color w:val="111112"/>
          <w:szCs w:val="24"/>
          <w:shd w:val="clear" w:color="auto" w:fill="FFFFFF"/>
          <w:lang w:val="en-AU" w:eastAsia="en-AU"/>
        </w:rPr>
        <w:t xml:space="preserve"> </w:t>
      </w:r>
    </w:p>
    <w:p w:rsidR="001A26CA" w:rsidRPr="00B24C70" w:rsidRDefault="001A26CA" w:rsidP="001A26CA">
      <w:pPr>
        <w:spacing w:after="0" w:line="360" w:lineRule="auto"/>
        <w:rPr>
          <w:rFonts w:asciiTheme="majorHAnsi" w:eastAsia="Times New Roman" w:hAnsiTheme="majorHAnsi" w:cs="Times New Roman"/>
          <w:szCs w:val="24"/>
          <w:lang w:val="en-AU" w:eastAsia="en-AU"/>
        </w:rPr>
      </w:pPr>
      <w:r w:rsidRPr="00B24C70">
        <w:rPr>
          <w:rFonts w:asciiTheme="majorHAnsi" w:eastAsia="Times New Roman" w:hAnsiTheme="majorHAnsi" w:cs="Times New Roman"/>
          <w:color w:val="111112"/>
          <w:szCs w:val="24"/>
          <w:shd w:val="clear" w:color="auto" w:fill="FFFFFF"/>
          <w:lang w:val="en-AU" w:eastAsia="en-AU"/>
        </w:rPr>
        <w:t>Mandatory reporters are people who deliver the following services, wholly or partly, to children as part of their paid or professional work:</w:t>
      </w:r>
    </w:p>
    <w:p w:rsidR="002B2C5A" w:rsidRPr="00B24C70" w:rsidRDefault="001A26CA" w:rsidP="001A26CA">
      <w:pPr>
        <w:numPr>
          <w:ilvl w:val="0"/>
          <w:numId w:val="4"/>
        </w:numPr>
        <w:spacing w:after="0" w:line="360" w:lineRule="auto"/>
        <w:rPr>
          <w:rFonts w:asciiTheme="majorHAnsi" w:hAnsiTheme="majorHAnsi" w:cs="Calibri"/>
        </w:rPr>
      </w:pPr>
      <w:r w:rsidRPr="00B24C70">
        <w:rPr>
          <w:rFonts w:asciiTheme="majorHAnsi" w:eastAsia="Times New Roman" w:hAnsiTheme="majorHAnsi" w:cs="Times New Roman"/>
          <w:color w:val="111112"/>
          <w:szCs w:val="24"/>
          <w:lang w:val="en-AU" w:eastAsia="en-AU"/>
        </w:rPr>
        <w:t xml:space="preserve">Health care (e.g. registered medical practitioners, specialists, general </w:t>
      </w:r>
      <w:r>
        <w:rPr>
          <w:rFonts w:asciiTheme="majorHAnsi" w:eastAsia="Times New Roman" w:hAnsiTheme="majorHAnsi" w:cs="Times New Roman"/>
          <w:color w:val="111112"/>
          <w:szCs w:val="24"/>
          <w:lang w:val="en-AU" w:eastAsia="en-AU"/>
        </w:rPr>
        <w:t>profe</w:t>
      </w:r>
      <w:r w:rsidR="002B2C5A" w:rsidRPr="00B24C70">
        <w:rPr>
          <w:rFonts w:asciiTheme="majorHAnsi" w:hAnsiTheme="majorHAnsi" w:cs="Calibri"/>
        </w:rPr>
        <w:t>ssional training and/ or experience</w:t>
      </w:r>
    </w:p>
    <w:p w:rsidR="002B2C5A" w:rsidRPr="00B24C70" w:rsidRDefault="002B2C5A" w:rsidP="002B2C5A">
      <w:pPr>
        <w:spacing w:after="0" w:line="360" w:lineRule="auto"/>
        <w:rPr>
          <w:rFonts w:asciiTheme="majorHAnsi" w:hAnsiTheme="majorHAnsi" w:cs="Calibri"/>
        </w:rPr>
      </w:pPr>
    </w:p>
    <w:p w:rsidR="00FA2C8E" w:rsidRDefault="002B2C5A" w:rsidP="002B2C5A">
      <w:pPr>
        <w:spacing w:after="0" w:line="360" w:lineRule="auto"/>
        <w:rPr>
          <w:rFonts w:asciiTheme="majorHAnsi" w:hAnsiTheme="majorHAnsi" w:cs="Calibri"/>
        </w:rPr>
      </w:pPr>
      <w:r w:rsidRPr="00B24C70">
        <w:rPr>
          <w:rFonts w:asciiTheme="majorHAnsi" w:hAnsiTheme="majorHAnsi" w:cs="Calibri"/>
          <w:b/>
        </w:rPr>
        <w:t xml:space="preserve">Mandatory </w:t>
      </w:r>
      <w:r w:rsidR="00E3574F" w:rsidRPr="00B24C70">
        <w:rPr>
          <w:rFonts w:asciiTheme="majorHAnsi" w:hAnsiTheme="majorHAnsi" w:cs="Calibri"/>
          <w:b/>
        </w:rPr>
        <w:t>Reporting</w:t>
      </w:r>
      <w:r w:rsidR="00E3574F">
        <w:rPr>
          <w:rFonts w:asciiTheme="majorHAnsi" w:hAnsiTheme="majorHAnsi" w:cs="Calibri"/>
          <w:b/>
        </w:rPr>
        <w:t xml:space="preserve"> </w:t>
      </w:r>
      <w:r w:rsidR="00E3574F" w:rsidRPr="00B24C70">
        <w:rPr>
          <w:rFonts w:asciiTheme="majorHAnsi" w:hAnsiTheme="majorHAnsi" w:cs="Calibri"/>
        </w:rPr>
        <w:t>is</w:t>
      </w:r>
      <w:r w:rsidRPr="00B24C70">
        <w:rPr>
          <w:rFonts w:asciiTheme="majorHAnsi" w:hAnsiTheme="majorHAnsi" w:cs="Calibri"/>
        </w:rPr>
        <w:t xml:space="preserve"> the legislative requirement for selected classes of people to report suspected child abuse and neglect to government authorities.</w:t>
      </w:r>
      <w:r w:rsidR="001A26CA">
        <w:rPr>
          <w:rFonts w:asciiTheme="majorHAnsi" w:hAnsiTheme="majorHAnsi" w:cs="Calibri"/>
        </w:rPr>
        <w:t xml:space="preserve"> In Victoria</w:t>
      </w:r>
      <w:r w:rsidRPr="00B24C70">
        <w:rPr>
          <w:rFonts w:asciiTheme="majorHAnsi" w:hAnsiTheme="majorHAnsi" w:cs="Calibri"/>
        </w:rPr>
        <w:t xml:space="preserve"> </w:t>
      </w:r>
      <w:r w:rsidR="00FA2C8E">
        <w:rPr>
          <w:rFonts w:asciiTheme="majorHAnsi" w:hAnsiTheme="majorHAnsi" w:cs="Calibri"/>
        </w:rPr>
        <w:t>Child Protection Notification Intake Line 1300664977</w:t>
      </w:r>
      <w:r w:rsidR="001A26CA">
        <w:rPr>
          <w:rFonts w:asciiTheme="majorHAnsi" w:hAnsiTheme="majorHAnsi" w:cs="Calibri"/>
        </w:rPr>
        <w:t>.</w:t>
      </w:r>
    </w:p>
    <w:p w:rsidR="001A26CA" w:rsidRPr="00B24C70" w:rsidRDefault="002B2C5A" w:rsidP="001A26CA">
      <w:pPr>
        <w:spacing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b/>
          <w:color w:val="111112"/>
          <w:szCs w:val="24"/>
          <w:shd w:val="clear" w:color="auto" w:fill="FFFFFF"/>
          <w:lang w:val="en-AU" w:eastAsia="en-AU"/>
        </w:rPr>
        <w:t>MANDATORY REPORTERS</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 xml:space="preserve"> practice nurses, midwives, occupational therapists, speech therapists, psychologists, dentists and other allied health professionals working in sole practice or in public or private health practices) </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Welfare (e.g. psychologists, social workers, caseworkers and youth workers)</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Education (e.g. teachers, counsellors, principals)</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Children’s services (e.g. child care workers, family day carers and home-based carers)</w:t>
      </w:r>
    </w:p>
    <w:p w:rsidR="002E166D"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Residential services (e.g. refuge workers)</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Law enforcement (e.g. police)</w:t>
      </w:r>
    </w:p>
    <w:p w:rsidR="002B2C5A" w:rsidRPr="00490F8E" w:rsidRDefault="002B2C5A" w:rsidP="002B2C5A">
      <w:pPr>
        <w:rPr>
          <w:rFonts w:asciiTheme="majorHAnsi" w:hAnsiTheme="majorHAnsi"/>
          <w:b/>
        </w:rPr>
      </w:pPr>
      <w:bookmarkStart w:id="1" w:name="_Hlk521768909"/>
    </w:p>
    <w:p w:rsidR="00BB55D0" w:rsidRPr="00490F8E" w:rsidRDefault="00A8208C" w:rsidP="00BB55D0">
      <w:pPr>
        <w:autoSpaceDE w:val="0"/>
        <w:autoSpaceDN w:val="0"/>
        <w:adjustRightInd w:val="0"/>
        <w:spacing w:after="0" w:line="240" w:lineRule="auto"/>
        <w:rPr>
          <w:rFonts w:asciiTheme="majorHAnsi" w:hAnsiTheme="majorHAnsi"/>
        </w:rPr>
      </w:pPr>
      <w:r w:rsidRPr="009B7CA3">
        <w:rPr>
          <w:rFonts w:asciiTheme="majorHAnsi" w:hAnsiTheme="majorHAnsi"/>
        </w:rPr>
        <w:t xml:space="preserve">All staff </w:t>
      </w:r>
      <w:r w:rsidR="009B7CA3" w:rsidRPr="009B7CA3">
        <w:rPr>
          <w:rFonts w:asciiTheme="majorHAnsi" w:hAnsiTheme="majorHAnsi"/>
        </w:rPr>
        <w:t>has</w:t>
      </w:r>
      <w:r w:rsidRPr="009B7CA3">
        <w:rPr>
          <w:rFonts w:asciiTheme="majorHAnsi" w:hAnsiTheme="majorHAnsi"/>
        </w:rPr>
        <w:t xml:space="preserve"> a responsibility to recognise and respond to safety, welfare and wellbeing for children and young people and inform management. </w:t>
      </w:r>
      <w:bookmarkEnd w:id="1"/>
      <w:r w:rsidR="00BB55D0" w:rsidRPr="009B7CA3">
        <w:rPr>
          <w:rFonts w:asciiTheme="majorHAnsi" w:hAnsiTheme="majorHAnsi"/>
        </w:rPr>
        <w:t xml:space="preserve">According to the </w:t>
      </w:r>
      <w:r w:rsidR="00BB55D0" w:rsidRPr="009B7CA3">
        <w:rPr>
          <w:rFonts w:asciiTheme="majorHAnsi" w:hAnsiTheme="majorHAnsi"/>
          <w:i/>
        </w:rPr>
        <w:t>Children and Young Persons (Care and Protection) Act 1998</w:t>
      </w:r>
      <w:r w:rsidR="00BB55D0" w:rsidRPr="009B7CA3">
        <w:rPr>
          <w:rFonts w:asciiTheme="majorHAnsi" w:hAnsiTheme="majorHAnsi"/>
        </w:rPr>
        <w:t xml:space="preserve"> mandated reporters (including people employed in children’s services</w:t>
      </w:r>
      <w:r w:rsidR="00BB55D0" w:rsidRPr="00490F8E">
        <w:rPr>
          <w:rFonts w:asciiTheme="majorHAnsi" w:hAnsiTheme="majorHAnsi"/>
        </w:rPr>
        <w:t xml:space="preserve"> and unpaid managers of these services) must make reports if they suspect on reasonable grounds a child is at risk of significant harm because:</w:t>
      </w:r>
    </w:p>
    <w:p w:rsidR="00BB55D0" w:rsidRPr="00490F8E" w:rsidRDefault="00BB55D0" w:rsidP="00BB55D0">
      <w:pPr>
        <w:autoSpaceDE w:val="0"/>
        <w:autoSpaceDN w:val="0"/>
        <w:adjustRightInd w:val="0"/>
        <w:spacing w:after="0" w:line="240" w:lineRule="auto"/>
        <w:rPr>
          <w:rFonts w:asciiTheme="majorHAnsi" w:hAnsiTheme="majorHAnsi"/>
        </w:rPr>
      </w:pPr>
    </w:p>
    <w:p w:rsidR="00BB55D0" w:rsidRPr="00490F8E" w:rsidRDefault="00BB55D0" w:rsidP="002A2035">
      <w:pPr>
        <w:numPr>
          <w:ilvl w:val="0"/>
          <w:numId w:val="3"/>
        </w:numPr>
        <w:spacing w:after="0" w:line="276" w:lineRule="auto"/>
        <w:rPr>
          <w:rFonts w:asciiTheme="majorHAnsi" w:hAnsiTheme="majorHAnsi"/>
        </w:rPr>
      </w:pPr>
      <w:r w:rsidRPr="00490F8E">
        <w:rPr>
          <w:rFonts w:asciiTheme="majorHAnsi" w:hAnsiTheme="majorHAnsi"/>
        </w:rPr>
        <w:t>the child’s basic physical or psychological needs are not being met or are at risk of not being met</w:t>
      </w:r>
    </w:p>
    <w:p w:rsidR="00BB55D0" w:rsidRPr="00490F8E" w:rsidRDefault="00BB55D0" w:rsidP="002A2035">
      <w:pPr>
        <w:numPr>
          <w:ilvl w:val="0"/>
          <w:numId w:val="3"/>
        </w:numPr>
        <w:spacing w:after="0" w:line="276" w:lineRule="auto"/>
        <w:ind w:hanging="340"/>
        <w:rPr>
          <w:rFonts w:asciiTheme="majorHAnsi" w:hAnsiTheme="majorHAnsi"/>
        </w:rPr>
      </w:pPr>
      <w:r w:rsidRPr="00490F8E">
        <w:rPr>
          <w:rFonts w:asciiTheme="majorHAnsi" w:hAnsiTheme="majorHAnsi"/>
        </w:rPr>
        <w:lastRenderedPageBreak/>
        <w:t>the parents or other caregivers have not arranged and are unable or unwilling to arrange for the child to receive necessary medical care</w:t>
      </w:r>
    </w:p>
    <w:p w:rsidR="00BB55D0" w:rsidRPr="00490F8E" w:rsidRDefault="00BB55D0" w:rsidP="002A2035">
      <w:pPr>
        <w:numPr>
          <w:ilvl w:val="0"/>
          <w:numId w:val="3"/>
        </w:numPr>
        <w:spacing w:after="0" w:line="276" w:lineRule="auto"/>
        <w:ind w:hanging="340"/>
        <w:rPr>
          <w:rFonts w:asciiTheme="majorHAnsi" w:hAnsiTheme="majorHAnsi"/>
        </w:rPr>
      </w:pPr>
      <w:r w:rsidRPr="00490F8E">
        <w:rPr>
          <w:rFonts w:asciiTheme="majorHAnsi" w:hAnsiTheme="majorHAnsi"/>
        </w:rPr>
        <w:t>the parents or other caregivers have not arranged and are unable or unwilling to arrange for a school age child to receive an education</w:t>
      </w:r>
    </w:p>
    <w:p w:rsidR="00BB55D0" w:rsidRPr="00490F8E" w:rsidRDefault="00BB55D0" w:rsidP="002A2035">
      <w:pPr>
        <w:numPr>
          <w:ilvl w:val="0"/>
          <w:numId w:val="3"/>
        </w:numPr>
        <w:spacing w:after="0" w:line="276" w:lineRule="auto"/>
        <w:ind w:hanging="340"/>
        <w:rPr>
          <w:rFonts w:asciiTheme="majorHAnsi" w:hAnsiTheme="majorHAnsi"/>
        </w:rPr>
      </w:pPr>
      <w:r w:rsidRPr="00490F8E">
        <w:rPr>
          <w:rFonts w:asciiTheme="majorHAnsi" w:hAnsiTheme="majorHAnsi"/>
        </w:rPr>
        <w:t> the child has been, or is at risk of being physically or sexually abused or ill-treated</w:t>
      </w:r>
    </w:p>
    <w:p w:rsidR="00BB55D0" w:rsidRPr="00490F8E" w:rsidRDefault="00BB55D0" w:rsidP="002A2035">
      <w:pPr>
        <w:numPr>
          <w:ilvl w:val="0"/>
          <w:numId w:val="3"/>
        </w:numPr>
        <w:spacing w:after="0" w:line="276" w:lineRule="auto"/>
        <w:ind w:hanging="340"/>
        <w:rPr>
          <w:rFonts w:asciiTheme="majorHAnsi" w:hAnsiTheme="majorHAnsi"/>
        </w:rPr>
      </w:pPr>
      <w:r w:rsidRPr="00490F8E">
        <w:rPr>
          <w:rFonts w:asciiTheme="majorHAnsi" w:hAnsiTheme="majorHAnsi"/>
        </w:rPr>
        <w:t> the child is living in a household where there have been incidents of domestic violence and they are at risk of serious physical or psychological harm</w:t>
      </w:r>
    </w:p>
    <w:p w:rsidR="00A024AD" w:rsidRDefault="00BB55D0" w:rsidP="002A2035">
      <w:pPr>
        <w:numPr>
          <w:ilvl w:val="0"/>
          <w:numId w:val="3"/>
        </w:numPr>
        <w:spacing w:after="200" w:line="276" w:lineRule="auto"/>
        <w:ind w:hanging="340"/>
        <w:rPr>
          <w:rFonts w:asciiTheme="majorHAnsi" w:hAnsiTheme="majorHAnsi"/>
        </w:rPr>
      </w:pPr>
      <w:r w:rsidRPr="00490F8E">
        <w:rPr>
          <w:rFonts w:asciiTheme="majorHAnsi" w:hAnsiTheme="majorHAnsi"/>
        </w:rPr>
        <w:t>the parent’s or other caregiver’s behaviour means  the child has suffered or is at risk of suffering serious psychological harm</w:t>
      </w:r>
    </w:p>
    <w:p w:rsidR="002B2C5A" w:rsidRDefault="002B2C5A" w:rsidP="002B2C5A">
      <w:pPr>
        <w:spacing w:after="200" w:line="276" w:lineRule="auto"/>
        <w:ind w:left="380"/>
        <w:rPr>
          <w:rFonts w:asciiTheme="majorHAnsi" w:hAnsiTheme="majorHAnsi"/>
        </w:rPr>
      </w:pPr>
    </w:p>
    <w:p w:rsidR="001A26CA" w:rsidRDefault="002B2C5A" w:rsidP="001A26CA">
      <w:pPr>
        <w:spacing w:after="0" w:line="360" w:lineRule="auto"/>
        <w:rPr>
          <w:rFonts w:asciiTheme="majorHAnsi" w:eastAsia="Times New Roman" w:hAnsiTheme="majorHAnsi" w:cs="Times New Roman"/>
          <w:color w:val="111112"/>
          <w:szCs w:val="24"/>
          <w:shd w:val="clear" w:color="auto" w:fill="FFFFFF"/>
          <w:lang w:val="en-AU" w:eastAsia="en-AU"/>
        </w:rPr>
      </w:pPr>
      <w:r w:rsidRPr="00B24C70">
        <w:rPr>
          <w:rFonts w:asciiTheme="majorHAnsi" w:hAnsiTheme="majorHAnsi"/>
          <w:b/>
        </w:rPr>
        <w:t>CHILD STORY REPORTER</w:t>
      </w:r>
    </w:p>
    <w:p w:rsidR="002B2C5A" w:rsidRPr="00B24C70" w:rsidRDefault="00E75D8F" w:rsidP="00E75D8F">
      <w:pPr>
        <w:spacing w:after="0" w:line="360" w:lineRule="auto"/>
        <w:rPr>
          <w:rFonts w:asciiTheme="majorHAnsi" w:eastAsia="Times New Roman" w:hAnsiTheme="majorHAnsi" w:cs="Times New Roman"/>
          <w:color w:val="111112"/>
          <w:szCs w:val="24"/>
          <w:lang w:val="en-AU" w:eastAsia="en-AU"/>
        </w:rPr>
      </w:pPr>
      <w:r>
        <w:rPr>
          <w:rFonts w:asciiTheme="majorHAnsi" w:eastAsia="Times New Roman" w:hAnsiTheme="majorHAnsi" w:cs="Times New Roman"/>
          <w:szCs w:val="24"/>
          <w:shd w:val="clear" w:color="auto" w:fill="FFFFFF"/>
          <w:lang w:val="en-AU" w:eastAsia="en-AU"/>
        </w:rPr>
        <w:t>In Victoria the Child Protection Notification Intake Line 1300664977</w:t>
      </w:r>
      <w:r w:rsidR="002B2C5A" w:rsidRPr="00B24C70">
        <w:rPr>
          <w:rFonts w:asciiTheme="majorHAnsi" w:eastAsia="Times New Roman" w:hAnsiTheme="majorHAnsi" w:cs="Times New Roman"/>
          <w:szCs w:val="24"/>
          <w:shd w:val="clear" w:color="auto" w:fill="FFFFFF"/>
          <w:lang w:val="en-AU" w:eastAsia="en-AU"/>
        </w:rPr>
        <w:t xml:space="preserve"> if they have concerns that a child or young person is at risk of being neglected or physically, sexually or emotionally abused. </w:t>
      </w:r>
      <w:r>
        <w:rPr>
          <w:rFonts w:asciiTheme="majorHAnsi" w:hAnsiTheme="majorHAnsi"/>
          <w:shd w:val="clear" w:color="auto" w:fill="FFFFFF"/>
        </w:rPr>
        <w:t xml:space="preserve">The Victoria Intake Line </w:t>
      </w:r>
      <w:r w:rsidR="002B2C5A" w:rsidRPr="00B24C70">
        <w:rPr>
          <w:rFonts w:asciiTheme="majorHAnsi" w:hAnsiTheme="majorHAnsi"/>
          <w:shd w:val="clear" w:color="auto" w:fill="FFFFFF"/>
        </w:rPr>
        <w:t>assists in providing mandatory reporters with the most appropriate reporting decision. It is not designed to determine whether the matter constitutes risk of significant harm (ROSH). This is done at the Child Protection Helpline through the Screening and Response Priority (SCRPT) tool.</w:t>
      </w:r>
    </w:p>
    <w:p w:rsidR="002B2C5A" w:rsidRPr="00B24C70" w:rsidRDefault="002B2C5A" w:rsidP="002B2C5A">
      <w:pPr>
        <w:shd w:val="clear" w:color="auto" w:fill="FFFFFF"/>
        <w:spacing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br/>
      </w:r>
      <w:r w:rsidRPr="00B24C70">
        <w:rPr>
          <w:rFonts w:asciiTheme="majorHAnsi" w:hAnsiTheme="majorHAnsi"/>
          <w:color w:val="111112"/>
          <w:shd w:val="clear" w:color="auto" w:fill="FFFFFF"/>
        </w:rPr>
        <w:t>Helpline caseworkers will make determinations on reports received from mandatory reporters using SCRPT in conjunction with additional information which may not be available to mandatory reporters</w:t>
      </w:r>
      <w:r w:rsidRPr="00B24C70">
        <w:rPr>
          <w:rFonts w:ascii="Raleway" w:hAnsi="Raleway"/>
          <w:color w:val="111112"/>
          <w:shd w:val="clear" w:color="auto" w:fill="FFFFFF"/>
        </w:rPr>
        <w:t>.</w:t>
      </w:r>
    </w:p>
    <w:p w:rsidR="00C11859" w:rsidRPr="00490F8E" w:rsidRDefault="00BB55D0" w:rsidP="00BB55D0">
      <w:pPr>
        <w:keepNext/>
        <w:keepLines/>
        <w:spacing w:before="200" w:after="0"/>
        <w:outlineLvl w:val="3"/>
        <w:rPr>
          <w:rFonts w:asciiTheme="majorHAnsi" w:eastAsia="Times New Roman" w:hAnsiTheme="majorHAnsi" w:cs="Calibri"/>
          <w:b/>
          <w:bCs/>
          <w:iCs/>
        </w:rPr>
      </w:pPr>
      <w:r w:rsidRPr="00490F8E">
        <w:rPr>
          <w:rFonts w:asciiTheme="majorHAnsi" w:eastAsia="Times New Roman" w:hAnsiTheme="majorHAnsi" w:cs="Calibri"/>
          <w:b/>
          <w:bCs/>
          <w:iCs/>
        </w:rPr>
        <w:t>INDICATORS OF ABUSE</w:t>
      </w:r>
    </w:p>
    <w:p w:rsidR="00BB55D0" w:rsidRDefault="00BB55D0" w:rsidP="00BB55D0">
      <w:pPr>
        <w:autoSpaceDE w:val="0"/>
        <w:autoSpaceDN w:val="0"/>
        <w:adjustRightInd w:val="0"/>
        <w:spacing w:after="0" w:line="240" w:lineRule="auto"/>
        <w:rPr>
          <w:rFonts w:asciiTheme="majorHAnsi" w:hAnsiTheme="majorHAnsi" w:cs="Calibri"/>
          <w:bCs/>
          <w:iCs/>
          <w:lang w:eastAsia="en-AU"/>
        </w:rPr>
      </w:pPr>
      <w:r w:rsidRPr="00490F8E">
        <w:rPr>
          <w:rFonts w:asciiTheme="majorHAnsi" w:hAnsiTheme="majorHAnsi" w:cs="Arial"/>
          <w:shd w:val="clear" w:color="auto" w:fill="FFFFFF"/>
        </w:rPr>
        <w:t>There are common physical and behavioural signs that may indicate abuse or neglect. The presence of one of these signs does not necessarily mean abuse or neglect.</w:t>
      </w:r>
      <w:r w:rsidRPr="00490F8E">
        <w:rPr>
          <w:rStyle w:val="apple-converted-space"/>
          <w:rFonts w:asciiTheme="majorHAnsi" w:hAnsiTheme="majorHAnsi" w:cs="Arial"/>
          <w:shd w:val="clear" w:color="auto" w:fill="FFFFFF"/>
        </w:rPr>
        <w:t> </w:t>
      </w:r>
      <w:r w:rsidRPr="00490F8E">
        <w:rPr>
          <w:rFonts w:asciiTheme="majorHAnsi" w:hAnsiTheme="majorHAnsi" w:cs="Calibri"/>
        </w:rPr>
        <w:t xml:space="preserve">Behavioural or physical signs which assist in recognising harm to children are known as indicators. The following is a guide only. One indicator on its own may not imply abuse or neglect. However a single indicator can be as important as the presence of several indicators. Each indicator needs to be </w:t>
      </w:r>
      <w:r w:rsidR="00A47C22" w:rsidRPr="00490F8E">
        <w:rPr>
          <w:rFonts w:asciiTheme="majorHAnsi" w:hAnsiTheme="majorHAnsi" w:cs="Calibri"/>
        </w:rPr>
        <w:t>deliberated</w:t>
      </w:r>
      <w:r w:rsidRPr="00490F8E">
        <w:rPr>
          <w:rFonts w:asciiTheme="majorHAnsi" w:hAnsiTheme="majorHAnsi" w:cs="Calibri"/>
        </w:rPr>
        <w:t xml:space="preserve"> in the </w:t>
      </w:r>
      <w:r w:rsidR="00A47C22" w:rsidRPr="00490F8E">
        <w:rPr>
          <w:rFonts w:asciiTheme="majorHAnsi" w:hAnsiTheme="majorHAnsi" w:cs="Calibri"/>
        </w:rPr>
        <w:t>perspective</w:t>
      </w:r>
      <w:r w:rsidRPr="00490F8E">
        <w:rPr>
          <w:rFonts w:asciiTheme="majorHAnsi" w:hAnsiTheme="majorHAnsi" w:cs="Calibri"/>
        </w:rPr>
        <w:t xml:space="preserve"> of other indicators and the child’s circumstances. A child's behaviour is likely to be affected if he/she is under stress. There can be many causes of stress and it is important to find out specifically what is causing the stress.</w:t>
      </w:r>
      <w:r w:rsidRPr="00490F8E">
        <w:rPr>
          <w:rFonts w:asciiTheme="majorHAnsi" w:hAnsiTheme="majorHAnsi" w:cs="Calibri"/>
          <w:bCs/>
          <w:iCs/>
          <w:lang w:eastAsia="en-AU"/>
        </w:rPr>
        <w:t xml:space="preserve"> Abuse and neglect can be single incidents or ongoing, and may be intentional or unintentional.</w:t>
      </w:r>
    </w:p>
    <w:p w:rsidR="002B2C5A" w:rsidRPr="00490F8E" w:rsidRDefault="002B2C5A" w:rsidP="00BB55D0">
      <w:pPr>
        <w:autoSpaceDE w:val="0"/>
        <w:autoSpaceDN w:val="0"/>
        <w:adjustRightInd w:val="0"/>
        <w:spacing w:after="0" w:line="240" w:lineRule="auto"/>
        <w:rPr>
          <w:rFonts w:asciiTheme="majorHAnsi" w:hAnsiTheme="majorHAnsi" w:cs="Calibri"/>
          <w:bCs/>
          <w:iCs/>
          <w:lang w:eastAsia="en-AU"/>
        </w:rPr>
      </w:pPr>
    </w:p>
    <w:p w:rsidR="00BB55D0" w:rsidRPr="00490F8E" w:rsidRDefault="00BB55D0" w:rsidP="00BB55D0">
      <w:pPr>
        <w:autoSpaceDE w:val="0"/>
        <w:autoSpaceDN w:val="0"/>
        <w:adjustRightInd w:val="0"/>
        <w:spacing w:after="0" w:line="240" w:lineRule="auto"/>
        <w:rPr>
          <w:rFonts w:asciiTheme="majorHAnsi" w:hAnsiTheme="majorHAnsi" w:cs="Calibri"/>
          <w:bCs/>
          <w:iCs/>
          <w:lang w:eastAsia="en-AU"/>
        </w:rPr>
      </w:pPr>
    </w:p>
    <w:p w:rsidR="00BB55D0" w:rsidRPr="00490F8E" w:rsidRDefault="00BB55D0" w:rsidP="00BB55D0">
      <w:pPr>
        <w:rPr>
          <w:rFonts w:asciiTheme="majorHAnsi" w:eastAsia="Times New Roman" w:hAnsiTheme="majorHAnsi" w:cs="Calibri"/>
          <w:b/>
        </w:rPr>
      </w:pPr>
      <w:r w:rsidRPr="00490F8E">
        <w:rPr>
          <w:rFonts w:asciiTheme="majorHAnsi" w:eastAsia="Times New Roman" w:hAnsiTheme="majorHAnsi" w:cs="Calibri"/>
          <w:b/>
        </w:rPr>
        <w:t>General indicators of abuse and neglect</w:t>
      </w:r>
      <w:r w:rsidR="00A47C22" w:rsidRPr="00490F8E">
        <w:rPr>
          <w:rFonts w:asciiTheme="majorHAnsi" w:eastAsia="Times New Roman" w:hAnsiTheme="majorHAnsi" w:cs="Calibri"/>
          <w:b/>
        </w:rPr>
        <w:t xml:space="preserve"> may include:</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M</w:t>
      </w:r>
      <w:r w:rsidR="00BB55D0" w:rsidRPr="00490F8E">
        <w:rPr>
          <w:rFonts w:asciiTheme="majorHAnsi" w:hAnsiTheme="majorHAnsi" w:cs="Calibri"/>
        </w:rPr>
        <w:t>arked delay between injury and seeking medical assistance</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490F8E">
        <w:rPr>
          <w:rFonts w:asciiTheme="majorHAnsi" w:hAnsiTheme="majorHAnsi" w:cs="Calibri"/>
        </w:rPr>
        <w:t>istory of injury</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490F8E">
        <w:rPr>
          <w:rFonts w:asciiTheme="majorHAnsi" w:hAnsiTheme="majorHAnsi" w:cs="Calibri"/>
        </w:rPr>
        <w:t>he child gives some indication that the injury did not occur as stated</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490F8E">
        <w:rPr>
          <w:rFonts w:asciiTheme="majorHAnsi" w:hAnsiTheme="majorHAnsi" w:cs="Calibri"/>
        </w:rPr>
        <w:t>he child tells you someone has hurt him/her</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490F8E">
        <w:rPr>
          <w:rFonts w:asciiTheme="majorHAnsi" w:hAnsiTheme="majorHAnsi" w:cs="Calibri"/>
        </w:rPr>
        <w:t>he child tells you about someone he/she knows who has been hurt</w:t>
      </w:r>
    </w:p>
    <w:p w:rsidR="00BB55D0" w:rsidRPr="00490F8E" w:rsidRDefault="00A47C22" w:rsidP="002A2035">
      <w:pPr>
        <w:numPr>
          <w:ilvl w:val="0"/>
          <w:numId w:val="5"/>
        </w:numPr>
        <w:spacing w:after="0" w:line="240" w:lineRule="auto"/>
        <w:rPr>
          <w:rFonts w:asciiTheme="majorHAnsi" w:hAnsiTheme="majorHAnsi" w:cs="Calibri"/>
        </w:rPr>
      </w:pPr>
      <w:r w:rsidRPr="00490F8E">
        <w:rPr>
          <w:rFonts w:asciiTheme="majorHAnsi" w:hAnsiTheme="majorHAnsi" w:cs="Calibri"/>
        </w:rPr>
        <w:t>Someone</w:t>
      </w:r>
      <w:r w:rsidR="00BB55D0" w:rsidRPr="00490F8E">
        <w:rPr>
          <w:rFonts w:asciiTheme="majorHAnsi" w:hAnsiTheme="majorHAnsi" w:cs="Calibri"/>
        </w:rPr>
        <w:t xml:space="preserve"> (relative, friend, acquaintance, </w:t>
      </w:r>
      <w:r w:rsidRPr="00490F8E">
        <w:rPr>
          <w:rFonts w:asciiTheme="majorHAnsi" w:hAnsiTheme="majorHAnsi" w:cs="Calibri"/>
        </w:rPr>
        <w:t>and sibling</w:t>
      </w:r>
      <w:r w:rsidR="00BB55D0" w:rsidRPr="00490F8E">
        <w:rPr>
          <w:rFonts w:asciiTheme="majorHAnsi" w:hAnsiTheme="majorHAnsi" w:cs="Calibri"/>
        </w:rPr>
        <w:t>) tells you that the child may have been abused.</w:t>
      </w:r>
    </w:p>
    <w:p w:rsidR="00BB55D0" w:rsidRPr="00490F8E" w:rsidRDefault="00BB55D0" w:rsidP="00BB55D0">
      <w:pPr>
        <w:spacing w:after="0"/>
        <w:rPr>
          <w:rFonts w:asciiTheme="majorHAnsi" w:hAnsiTheme="majorHAnsi" w:cs="Calibri"/>
          <w:b/>
        </w:rPr>
      </w:pPr>
    </w:p>
    <w:p w:rsidR="00490F8E" w:rsidRDefault="00490F8E" w:rsidP="00BB55D0">
      <w:pPr>
        <w:spacing w:after="0"/>
        <w:rPr>
          <w:rFonts w:asciiTheme="majorHAnsi" w:hAnsiTheme="majorHAnsi" w:cs="Calibri"/>
          <w:b/>
        </w:rPr>
      </w:pPr>
    </w:p>
    <w:p w:rsidR="00BB55D0" w:rsidRPr="00490F8E" w:rsidRDefault="00A47C22" w:rsidP="00BB55D0">
      <w:pPr>
        <w:spacing w:after="0"/>
        <w:rPr>
          <w:rFonts w:asciiTheme="majorHAnsi" w:hAnsiTheme="majorHAnsi" w:cs="Calibri"/>
          <w:b/>
        </w:rPr>
      </w:pPr>
      <w:r w:rsidRPr="00490F8E">
        <w:rPr>
          <w:rFonts w:asciiTheme="majorHAnsi" w:hAnsiTheme="majorHAnsi" w:cs="Calibri"/>
          <w:b/>
        </w:rPr>
        <w:t xml:space="preserve">NEGLECT </w:t>
      </w:r>
    </w:p>
    <w:p w:rsidR="00BB55D0" w:rsidRPr="00490F8E" w:rsidRDefault="00BB55D0" w:rsidP="00BB55D0">
      <w:pPr>
        <w:rPr>
          <w:rFonts w:asciiTheme="majorHAnsi" w:hAnsiTheme="majorHAnsi" w:cs="Calibri"/>
        </w:rPr>
      </w:pPr>
      <w:r w:rsidRPr="00490F8E">
        <w:rPr>
          <w:rFonts w:asciiTheme="majorHAnsi" w:hAnsiTheme="majorHAnsi" w:cs="Calibri"/>
        </w:rPr>
        <w:lastRenderedPageBreak/>
        <w:t xml:space="preserve">Child neglect is the </w:t>
      </w:r>
      <w:r w:rsidR="00A47C22" w:rsidRPr="00490F8E">
        <w:rPr>
          <w:rFonts w:asciiTheme="majorHAnsi" w:hAnsiTheme="majorHAnsi" w:cs="Calibri"/>
        </w:rPr>
        <w:t>continuous</w:t>
      </w:r>
      <w:r w:rsidRPr="00490F8E">
        <w:rPr>
          <w:rFonts w:asciiTheme="majorHAnsi" w:hAnsiTheme="majorHAnsi" w:cs="Calibri"/>
        </w:rPr>
        <w:t xml:space="preserve"> failure by a parent or caregiver to provide a child with the bas</w:t>
      </w:r>
      <w:r w:rsidR="00A47C22" w:rsidRPr="00490F8E">
        <w:rPr>
          <w:rFonts w:asciiTheme="majorHAnsi" w:hAnsiTheme="majorHAnsi" w:cs="Calibri"/>
        </w:rPr>
        <w:t>ic things needed for their</w:t>
      </w:r>
      <w:r w:rsidRPr="00490F8E">
        <w:rPr>
          <w:rFonts w:asciiTheme="majorHAnsi" w:hAnsiTheme="majorHAnsi" w:cs="Calibri"/>
        </w:rPr>
        <w:t xml:space="preserve"> growth and development, such as food, clothing, shelter, medical and dental care and adequate supervision.  Some examples are:</w:t>
      </w:r>
    </w:p>
    <w:p w:rsidR="00BB55D0" w:rsidRPr="00490F8E" w:rsidRDefault="001A09ED" w:rsidP="002A2035">
      <w:pPr>
        <w:numPr>
          <w:ilvl w:val="0"/>
          <w:numId w:val="5"/>
        </w:numPr>
        <w:spacing w:after="0" w:line="240" w:lineRule="auto"/>
        <w:rPr>
          <w:rFonts w:asciiTheme="majorHAnsi" w:hAnsiTheme="majorHAnsi" w:cs="Calibri"/>
        </w:rPr>
      </w:pPr>
      <w:r>
        <w:rPr>
          <w:rFonts w:asciiTheme="majorHAnsi" w:hAnsiTheme="majorHAnsi" w:cs="Calibri"/>
        </w:rPr>
        <w:t>I</w:t>
      </w:r>
      <w:r w:rsidR="00BB55D0" w:rsidRPr="00490F8E">
        <w:rPr>
          <w:rFonts w:asciiTheme="majorHAnsi" w:hAnsiTheme="majorHAnsi" w:cs="Calibri"/>
        </w:rPr>
        <w:t>nability to respond emotionally to the child</w:t>
      </w:r>
    </w:p>
    <w:p w:rsidR="00BB55D0" w:rsidRPr="00490F8E" w:rsidRDefault="001A09ED" w:rsidP="002A2035">
      <w:pPr>
        <w:numPr>
          <w:ilvl w:val="0"/>
          <w:numId w:val="5"/>
        </w:numPr>
        <w:spacing w:after="0" w:line="240" w:lineRule="auto"/>
        <w:rPr>
          <w:rFonts w:asciiTheme="majorHAnsi" w:hAnsiTheme="majorHAnsi" w:cs="Calibri"/>
        </w:rPr>
      </w:pPr>
      <w:r>
        <w:rPr>
          <w:rFonts w:asciiTheme="majorHAnsi" w:hAnsiTheme="majorHAnsi" w:cs="Calibri"/>
        </w:rPr>
        <w:t>C</w:t>
      </w:r>
      <w:r w:rsidR="00BB55D0" w:rsidRPr="00490F8E">
        <w:rPr>
          <w:rFonts w:asciiTheme="majorHAnsi" w:hAnsiTheme="majorHAnsi" w:cs="Calibri"/>
        </w:rPr>
        <w:t>hild abandonment</w:t>
      </w:r>
    </w:p>
    <w:p w:rsidR="00BB55D0" w:rsidRPr="00490F8E" w:rsidRDefault="001A09ED"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490F8E">
        <w:rPr>
          <w:rFonts w:asciiTheme="majorHAnsi" w:hAnsiTheme="majorHAnsi" w:cs="Calibri"/>
        </w:rPr>
        <w:t>epriving or withholding physical contact</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F</w:t>
      </w:r>
      <w:r w:rsidR="00BB55D0" w:rsidRPr="00A024AD">
        <w:rPr>
          <w:rFonts w:asciiTheme="majorHAnsi" w:hAnsiTheme="majorHAnsi" w:cs="Calibri"/>
        </w:rPr>
        <w:t>ailure to provide psychological nurturing</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A024AD">
        <w:rPr>
          <w:rFonts w:asciiTheme="majorHAnsi" w:hAnsiTheme="majorHAnsi" w:cs="Calibri"/>
        </w:rPr>
        <w:t>reating one child differently to the others</w:t>
      </w:r>
    </w:p>
    <w:p w:rsidR="00BB55D0" w:rsidRPr="00A024AD" w:rsidRDefault="00BB55D0" w:rsidP="00BB55D0">
      <w:pPr>
        <w:spacing w:after="0"/>
        <w:rPr>
          <w:rFonts w:asciiTheme="majorHAnsi" w:hAnsiTheme="majorHAnsi" w:cs="Calibri"/>
        </w:rPr>
      </w:pPr>
    </w:p>
    <w:p w:rsidR="00BB55D0" w:rsidRPr="00A024AD" w:rsidRDefault="00BB55D0" w:rsidP="00BB55D0">
      <w:pPr>
        <w:spacing w:after="0"/>
        <w:rPr>
          <w:rFonts w:asciiTheme="majorHAnsi" w:hAnsiTheme="majorHAnsi" w:cs="Calibri"/>
          <w:b/>
        </w:rPr>
      </w:pPr>
      <w:r w:rsidRPr="00A024AD">
        <w:rPr>
          <w:rFonts w:asciiTheme="majorHAnsi" w:hAnsiTheme="majorHAnsi" w:cs="Calibri"/>
          <w:b/>
        </w:rPr>
        <w:t>Indicators of Neglect in children</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P</w:t>
      </w:r>
      <w:r w:rsidR="00BB55D0" w:rsidRPr="00A024AD">
        <w:rPr>
          <w:rFonts w:asciiTheme="majorHAnsi" w:hAnsiTheme="majorHAnsi" w:cs="Calibri"/>
        </w:rPr>
        <w:t>oor standard of hygiene leading to social isolation</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cavenging or stealing food</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xtreme longing for adult affection</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acking a sense of genuine interaction with others</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A</w:t>
      </w:r>
      <w:r w:rsidR="00BB55D0" w:rsidRPr="00A024AD">
        <w:rPr>
          <w:rFonts w:asciiTheme="majorHAnsi" w:hAnsiTheme="majorHAnsi" w:cs="Calibri"/>
        </w:rPr>
        <w:t>cute separation anxiety</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S</w:t>
      </w:r>
      <w:r w:rsidR="00A47C22" w:rsidRPr="00A024AD">
        <w:rPr>
          <w:rFonts w:asciiTheme="majorHAnsi" w:hAnsiTheme="majorHAnsi" w:cs="Calibri"/>
        </w:rPr>
        <w:t>elf-comforting</w:t>
      </w:r>
      <w:r w:rsidR="00BB55D0" w:rsidRPr="00A024AD">
        <w:rPr>
          <w:rFonts w:asciiTheme="majorHAnsi" w:hAnsiTheme="majorHAnsi" w:cs="Calibri"/>
        </w:rPr>
        <w:t xml:space="preserve"> behaviours, e.g. rocking, sucking</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A024AD">
        <w:rPr>
          <w:rFonts w:asciiTheme="majorHAnsi" w:hAnsiTheme="majorHAnsi" w:cs="Calibri"/>
        </w:rPr>
        <w:t>elay in development milestones</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U</w:t>
      </w:r>
      <w:r w:rsidR="00BB55D0" w:rsidRPr="00A024AD">
        <w:rPr>
          <w:rFonts w:asciiTheme="majorHAnsi" w:hAnsiTheme="majorHAnsi" w:cs="Calibri"/>
        </w:rPr>
        <w:t>ntreated physical problems</w:t>
      </w:r>
    </w:p>
    <w:p w:rsidR="008A19A2" w:rsidRPr="00A024AD" w:rsidRDefault="008A19A2" w:rsidP="008A19A2">
      <w:pPr>
        <w:spacing w:after="0" w:line="240" w:lineRule="auto"/>
        <w:ind w:left="1080"/>
        <w:rPr>
          <w:rFonts w:asciiTheme="majorHAnsi" w:hAnsiTheme="majorHAnsi" w:cs="Calibri"/>
        </w:rPr>
      </w:pPr>
    </w:p>
    <w:p w:rsidR="002B2C5A" w:rsidRDefault="002B2C5A" w:rsidP="00BB55D0">
      <w:pPr>
        <w:spacing w:after="0"/>
        <w:rPr>
          <w:rFonts w:asciiTheme="majorHAnsi" w:hAnsiTheme="majorHAnsi" w:cs="Calibri"/>
          <w:b/>
        </w:rPr>
      </w:pPr>
    </w:p>
    <w:p w:rsidR="00BB55D0" w:rsidRPr="00A024AD" w:rsidRDefault="008A19A2" w:rsidP="00BB55D0">
      <w:pPr>
        <w:spacing w:after="0"/>
        <w:rPr>
          <w:rFonts w:asciiTheme="majorHAnsi" w:hAnsiTheme="majorHAnsi" w:cs="Calibri"/>
          <w:b/>
        </w:rPr>
      </w:pPr>
      <w:r w:rsidRPr="00A024AD">
        <w:rPr>
          <w:rFonts w:asciiTheme="majorHAnsi" w:hAnsiTheme="majorHAnsi" w:cs="Calibri"/>
          <w:b/>
        </w:rPr>
        <w:t xml:space="preserve">PHYSICAL ABUSE </w:t>
      </w:r>
    </w:p>
    <w:p w:rsidR="00BB55D0" w:rsidRDefault="00BB55D0" w:rsidP="00BB55D0">
      <w:pPr>
        <w:spacing w:after="0"/>
        <w:rPr>
          <w:rFonts w:asciiTheme="majorHAnsi" w:hAnsiTheme="majorHAnsi" w:cs="Calibri"/>
        </w:rPr>
      </w:pPr>
      <w:r w:rsidRPr="00A024AD">
        <w:rPr>
          <w:rFonts w:asciiTheme="majorHAnsi" w:hAnsiTheme="majorHAnsi" w:cs="Calibri"/>
        </w:rPr>
        <w:t>Physical abuse is</w:t>
      </w:r>
      <w:r w:rsidR="008A19A2" w:rsidRPr="00A024AD">
        <w:rPr>
          <w:rFonts w:asciiTheme="majorHAnsi" w:hAnsiTheme="majorHAnsi" w:cs="Calibri"/>
        </w:rPr>
        <w:t xml:space="preserve"> when a child has suffered, or is at risk of suffering, non-accidental trauma or injury</w:t>
      </w:r>
      <w:r w:rsidR="008A19A2" w:rsidRPr="00A024AD">
        <w:rPr>
          <w:rFonts w:asciiTheme="majorHAnsi" w:hAnsiTheme="majorHAnsi"/>
          <w:color w:val="000000"/>
          <w:sz w:val="20"/>
          <w:szCs w:val="20"/>
          <w:shd w:val="clear" w:color="auto" w:fill="F7F7F7"/>
        </w:rPr>
        <w:t>,</w:t>
      </w:r>
      <w:r w:rsidR="00E75D8F">
        <w:rPr>
          <w:rFonts w:asciiTheme="majorHAnsi" w:hAnsiTheme="majorHAnsi"/>
          <w:color w:val="000000"/>
          <w:sz w:val="20"/>
          <w:szCs w:val="20"/>
          <w:shd w:val="clear" w:color="auto" w:fill="F7F7F7"/>
        </w:rPr>
        <w:t xml:space="preserve"> </w:t>
      </w:r>
      <w:r w:rsidRPr="00A024AD">
        <w:rPr>
          <w:rFonts w:asciiTheme="majorHAnsi" w:hAnsiTheme="majorHAnsi" w:cs="Calibri"/>
        </w:rPr>
        <w:t>caused by a parent, caregiver or other person. Educators will be particularly aware of looking for possible physical abuse if parents or caregivers:</w:t>
      </w:r>
    </w:p>
    <w:p w:rsidR="001A09ED" w:rsidRPr="00A024AD" w:rsidRDefault="001A09ED" w:rsidP="00BB55D0">
      <w:pPr>
        <w:spacing w:after="0"/>
        <w:rPr>
          <w:rFonts w:asciiTheme="majorHAnsi" w:hAnsiTheme="majorHAnsi" w:cs="Calibri"/>
        </w:rPr>
      </w:pPr>
    </w:p>
    <w:p w:rsidR="00BB55D0" w:rsidRPr="00A024AD" w:rsidRDefault="0039623F" w:rsidP="002A2035">
      <w:pPr>
        <w:numPr>
          <w:ilvl w:val="0"/>
          <w:numId w:val="5"/>
        </w:numPr>
        <w:spacing w:after="0" w:line="240" w:lineRule="auto"/>
        <w:rPr>
          <w:rFonts w:asciiTheme="majorHAnsi" w:hAnsiTheme="majorHAnsi" w:cs="Calibri"/>
        </w:rPr>
      </w:pPr>
      <w:r>
        <w:rPr>
          <w:rFonts w:asciiTheme="majorHAnsi" w:hAnsiTheme="majorHAnsi" w:cs="Calibri"/>
        </w:rPr>
        <w:t>M</w:t>
      </w:r>
      <w:r w:rsidR="00BB55D0" w:rsidRPr="00A024AD">
        <w:rPr>
          <w:rFonts w:asciiTheme="majorHAnsi" w:hAnsiTheme="majorHAnsi" w:cs="Calibri"/>
        </w:rPr>
        <w:t>ake direct admissions from parents about fear of hurting their children</w:t>
      </w:r>
    </w:p>
    <w:p w:rsidR="00BB55D0" w:rsidRPr="00A024AD" w:rsidRDefault="0039623F"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a family history of violence</w:t>
      </w:r>
    </w:p>
    <w:p w:rsidR="00BB55D0" w:rsidRPr="00A024AD" w:rsidRDefault="0039623F"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a history of their own maltreatment as a child</w:t>
      </w:r>
    </w:p>
    <w:p w:rsidR="00BB55D0" w:rsidRPr="00A024AD" w:rsidRDefault="0039623F" w:rsidP="002A2035">
      <w:pPr>
        <w:numPr>
          <w:ilvl w:val="0"/>
          <w:numId w:val="5"/>
        </w:numPr>
        <w:spacing w:after="0" w:line="240" w:lineRule="auto"/>
        <w:rPr>
          <w:rFonts w:asciiTheme="majorHAnsi" w:hAnsiTheme="majorHAnsi" w:cs="Calibri"/>
        </w:rPr>
      </w:pPr>
      <w:r>
        <w:rPr>
          <w:rFonts w:asciiTheme="majorHAnsi" w:hAnsiTheme="majorHAnsi" w:cs="Calibri"/>
        </w:rPr>
        <w:t>M</w:t>
      </w:r>
      <w:r w:rsidR="00BB55D0" w:rsidRPr="00A024AD">
        <w:rPr>
          <w:rFonts w:asciiTheme="majorHAnsi" w:hAnsiTheme="majorHAnsi" w:cs="Calibri"/>
        </w:rPr>
        <w:t>ake repeated visits for medical assistance</w:t>
      </w:r>
    </w:p>
    <w:p w:rsidR="00BB55D0" w:rsidRPr="00A024AD" w:rsidRDefault="00BB55D0" w:rsidP="00BB55D0">
      <w:pPr>
        <w:spacing w:after="0"/>
        <w:rPr>
          <w:rFonts w:asciiTheme="majorHAnsi" w:hAnsiTheme="majorHAnsi" w:cs="Calibri"/>
          <w:b/>
        </w:rPr>
      </w:pPr>
    </w:p>
    <w:p w:rsidR="00BB55D0" w:rsidRPr="00A024AD" w:rsidRDefault="00552D33" w:rsidP="00BB55D0">
      <w:pPr>
        <w:spacing w:after="0"/>
        <w:rPr>
          <w:rFonts w:asciiTheme="majorHAnsi" w:hAnsiTheme="majorHAnsi" w:cs="Calibri"/>
          <w:b/>
        </w:rPr>
      </w:pPr>
      <w:r>
        <w:rPr>
          <w:rFonts w:asciiTheme="majorHAnsi" w:hAnsiTheme="majorHAnsi" w:cs="Calibri"/>
          <w:b/>
        </w:rPr>
        <w:t xml:space="preserve">Indicators of Physical Abuse </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F</w:t>
      </w:r>
      <w:r w:rsidR="00BB55D0" w:rsidRPr="00A024AD">
        <w:rPr>
          <w:rFonts w:asciiTheme="majorHAnsi" w:hAnsiTheme="majorHAnsi" w:cs="Calibri"/>
        </w:rPr>
        <w:t>acial, head and neck bruising</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acerations and welts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xplanations are not consistent with injury</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ruising or marks that may show the shape of an object</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ite marks or scratches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M</w:t>
      </w:r>
      <w:r w:rsidR="00BB55D0" w:rsidRPr="00A024AD">
        <w:rPr>
          <w:rFonts w:asciiTheme="majorHAnsi" w:hAnsiTheme="majorHAnsi" w:cs="Calibri"/>
        </w:rPr>
        <w:t>ultiple injuries or bruises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I</w:t>
      </w:r>
      <w:r w:rsidR="00BB55D0" w:rsidRPr="00A024AD">
        <w:rPr>
          <w:rFonts w:asciiTheme="majorHAnsi" w:hAnsiTheme="majorHAnsi" w:cs="Calibri"/>
        </w:rPr>
        <w:t>ngestion of poisonous substances, alcohol or drugs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prains, twists, dislocations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one fractures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urns and scalds</w:t>
      </w:r>
    </w:p>
    <w:p w:rsidR="00BB55D0" w:rsidRPr="00A024AD" w:rsidRDefault="00BB55D0" w:rsidP="00BB55D0">
      <w:pPr>
        <w:rPr>
          <w:rFonts w:asciiTheme="majorHAnsi" w:hAnsiTheme="majorHAnsi" w:cs="Calibri"/>
        </w:rPr>
      </w:pPr>
    </w:p>
    <w:p w:rsidR="002B2C5A" w:rsidRDefault="002B2C5A" w:rsidP="00BB55D0">
      <w:pPr>
        <w:spacing w:after="0"/>
        <w:rPr>
          <w:rFonts w:asciiTheme="majorHAnsi" w:hAnsiTheme="majorHAnsi" w:cs="Calibri"/>
          <w:b/>
        </w:rPr>
      </w:pPr>
    </w:p>
    <w:p w:rsidR="00BB55D0" w:rsidRPr="00A024AD" w:rsidRDefault="008A19A2" w:rsidP="00BB55D0">
      <w:pPr>
        <w:spacing w:after="0"/>
        <w:rPr>
          <w:rFonts w:asciiTheme="majorHAnsi" w:hAnsiTheme="majorHAnsi" w:cs="Calibri"/>
          <w:b/>
        </w:rPr>
      </w:pPr>
      <w:r w:rsidRPr="00A024AD">
        <w:rPr>
          <w:rFonts w:asciiTheme="majorHAnsi" w:hAnsiTheme="majorHAnsi" w:cs="Calibri"/>
          <w:b/>
        </w:rPr>
        <w:t xml:space="preserve">EMOTIONAL ABUSE </w:t>
      </w:r>
    </w:p>
    <w:p w:rsidR="00BB55D0" w:rsidRPr="00A024AD" w:rsidRDefault="00BB55D0" w:rsidP="00BB55D0">
      <w:pPr>
        <w:spacing w:after="0"/>
        <w:rPr>
          <w:rFonts w:asciiTheme="majorHAnsi" w:hAnsiTheme="majorHAnsi" w:cs="Calibri"/>
        </w:rPr>
      </w:pPr>
      <w:r w:rsidRPr="00A024AD">
        <w:rPr>
          <w:rFonts w:asciiTheme="majorHAnsi" w:hAnsiTheme="majorHAnsi" w:cs="Calibri"/>
        </w:rPr>
        <w:t xml:space="preserve">Emotional abuse occurs when an adult harms a child’s development by </w:t>
      </w:r>
      <w:r w:rsidR="008A19A2" w:rsidRPr="00A024AD">
        <w:rPr>
          <w:rFonts w:asciiTheme="majorHAnsi" w:hAnsiTheme="majorHAnsi" w:cs="Calibri"/>
        </w:rPr>
        <w:t>repetitively</w:t>
      </w:r>
      <w:r w:rsidRPr="00A024AD">
        <w:rPr>
          <w:rFonts w:asciiTheme="majorHAnsi" w:hAnsiTheme="majorHAnsi" w:cs="Calibri"/>
        </w:rPr>
        <w:t xml:space="preserve"> treating and speaking to a child in ways that damage the child’s ability to feel and express their feelings. </w:t>
      </w:r>
      <w:r w:rsidR="008A19A2" w:rsidRPr="00A024AD">
        <w:rPr>
          <w:rFonts w:asciiTheme="majorHAnsi" w:hAnsiTheme="majorHAnsi" w:cs="Calibri"/>
        </w:rPr>
        <w:t>This may include</w:t>
      </w:r>
      <w:r w:rsidRPr="00A024AD">
        <w:rPr>
          <w:rFonts w:asciiTheme="majorHAnsi" w:hAnsiTheme="majorHAnsi" w:cs="Calibri"/>
        </w:rPr>
        <w:t>:</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C</w:t>
      </w:r>
      <w:r w:rsidR="00BB55D0" w:rsidRPr="00A024AD">
        <w:rPr>
          <w:rFonts w:asciiTheme="majorHAnsi" w:hAnsiTheme="majorHAnsi" w:cs="Calibri"/>
        </w:rPr>
        <w:t xml:space="preserve">onstant criticism, </w:t>
      </w:r>
      <w:r w:rsidR="004E2B9D" w:rsidRPr="00A024AD">
        <w:rPr>
          <w:rFonts w:asciiTheme="majorHAnsi" w:hAnsiTheme="majorHAnsi" w:cs="Calibri"/>
        </w:rPr>
        <w:t>condescending</w:t>
      </w:r>
      <w:r w:rsidR="00BB55D0" w:rsidRPr="00A024AD">
        <w:rPr>
          <w:rFonts w:asciiTheme="majorHAnsi" w:hAnsiTheme="majorHAnsi" w:cs="Calibri"/>
        </w:rPr>
        <w:t xml:space="preserve">, teasing of a child or ignoring or withholding </w:t>
      </w:r>
      <w:r w:rsidR="004E2B9D" w:rsidRPr="00A024AD">
        <w:rPr>
          <w:rFonts w:asciiTheme="majorHAnsi" w:hAnsiTheme="majorHAnsi" w:cs="Calibri"/>
        </w:rPr>
        <w:t>admiration</w:t>
      </w:r>
      <w:r w:rsidR="00BB55D0" w:rsidRPr="00A024AD">
        <w:rPr>
          <w:rFonts w:asciiTheme="majorHAnsi" w:hAnsiTheme="majorHAnsi" w:cs="Calibri"/>
        </w:rPr>
        <w:t xml:space="preserve"> and affection</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lastRenderedPageBreak/>
        <w:t>E</w:t>
      </w:r>
      <w:r w:rsidR="00BB55D0" w:rsidRPr="00A024AD">
        <w:rPr>
          <w:rFonts w:asciiTheme="majorHAnsi" w:hAnsiTheme="majorHAnsi" w:cs="Calibri"/>
        </w:rPr>
        <w:t>xcessive or unreasonable demands</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P</w:t>
      </w:r>
      <w:r w:rsidR="00BB55D0" w:rsidRPr="00A024AD">
        <w:rPr>
          <w:rFonts w:asciiTheme="majorHAnsi" w:hAnsiTheme="majorHAnsi" w:cs="Calibri"/>
        </w:rPr>
        <w:t xml:space="preserve">ersistent hostility, severe verbal abuse, </w:t>
      </w:r>
      <w:r w:rsidR="004E2B9D" w:rsidRPr="00A024AD">
        <w:rPr>
          <w:rFonts w:asciiTheme="majorHAnsi" w:hAnsiTheme="majorHAnsi" w:cs="Calibri"/>
        </w:rPr>
        <w:t>and rejection</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 xml:space="preserve">elief that a </w:t>
      </w:r>
      <w:r w:rsidR="004E2B9D" w:rsidRPr="00A024AD">
        <w:rPr>
          <w:rFonts w:asciiTheme="majorHAnsi" w:hAnsiTheme="majorHAnsi" w:cs="Calibri"/>
        </w:rPr>
        <w:t>specific</w:t>
      </w:r>
      <w:r>
        <w:rPr>
          <w:rFonts w:asciiTheme="majorHAnsi" w:hAnsiTheme="majorHAnsi" w:cs="Calibri"/>
        </w:rPr>
        <w:t xml:space="preserve"> child is bad or ‘evil’</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U</w:t>
      </w:r>
      <w:r w:rsidR="00BB55D0" w:rsidRPr="00A024AD">
        <w:rPr>
          <w:rFonts w:asciiTheme="majorHAnsi" w:hAnsiTheme="majorHAnsi" w:cs="Calibri"/>
        </w:rPr>
        <w:t>sing inappropriate physical or social isolation as punishment</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xposure to domestic violence</w:t>
      </w:r>
    </w:p>
    <w:p w:rsidR="00BB55D0" w:rsidRPr="00A024AD" w:rsidRDefault="00BB55D0" w:rsidP="00BB55D0">
      <w:pPr>
        <w:rPr>
          <w:rFonts w:asciiTheme="majorHAnsi" w:hAnsiTheme="majorHAnsi" w:cs="Calibri"/>
          <w:b/>
        </w:rPr>
      </w:pPr>
    </w:p>
    <w:p w:rsidR="00BB55D0" w:rsidRPr="00A024AD" w:rsidRDefault="00BB55D0" w:rsidP="00BB55D0">
      <w:pPr>
        <w:spacing w:after="0"/>
        <w:rPr>
          <w:rFonts w:asciiTheme="majorHAnsi" w:hAnsiTheme="majorHAnsi" w:cs="Calibri"/>
          <w:b/>
        </w:rPr>
      </w:pPr>
      <w:r w:rsidRPr="00A024AD">
        <w:rPr>
          <w:rFonts w:asciiTheme="majorHAnsi" w:hAnsiTheme="majorHAnsi" w:cs="Calibri"/>
          <w:b/>
        </w:rPr>
        <w:t xml:space="preserve">Indicators of emotional abuse </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F</w:t>
      </w:r>
      <w:r w:rsidR="00BB55D0" w:rsidRPr="00A024AD">
        <w:rPr>
          <w:rFonts w:asciiTheme="majorHAnsi" w:hAnsiTheme="majorHAnsi" w:cs="Calibri"/>
        </w:rPr>
        <w:t>eeling of worthlessness about them</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I</w:t>
      </w:r>
      <w:r w:rsidR="00BB55D0" w:rsidRPr="00A024AD">
        <w:rPr>
          <w:rFonts w:asciiTheme="majorHAnsi" w:hAnsiTheme="majorHAnsi" w:cs="Calibri"/>
        </w:rPr>
        <w:t>nability to value others</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ack of trust in people and expectations</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xtreme attention seeking behaviours</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O</w:t>
      </w:r>
      <w:r w:rsidR="00BB55D0" w:rsidRPr="00A024AD">
        <w:rPr>
          <w:rFonts w:asciiTheme="majorHAnsi" w:hAnsiTheme="majorHAnsi" w:cs="Calibri"/>
        </w:rPr>
        <w:t>ther behavioural disorders (disruptiveness, aggressiveness, bullying)</w:t>
      </w:r>
    </w:p>
    <w:p w:rsidR="004E2B9D" w:rsidRPr="00A024AD" w:rsidRDefault="004E2B9D" w:rsidP="004E2B9D">
      <w:pPr>
        <w:spacing w:after="0" w:line="240" w:lineRule="auto"/>
        <w:ind w:left="1080"/>
        <w:rPr>
          <w:rFonts w:asciiTheme="majorHAnsi" w:hAnsiTheme="majorHAnsi" w:cs="Calibri"/>
        </w:rPr>
      </w:pPr>
    </w:p>
    <w:p w:rsidR="00BB55D0" w:rsidRPr="00A024AD" w:rsidRDefault="00BB55D0" w:rsidP="00BB55D0">
      <w:pPr>
        <w:spacing w:after="0"/>
        <w:rPr>
          <w:rFonts w:asciiTheme="majorHAnsi" w:hAnsiTheme="majorHAnsi" w:cs="Calibri"/>
        </w:rPr>
      </w:pPr>
    </w:p>
    <w:p w:rsidR="00BB55D0" w:rsidRPr="00A024AD" w:rsidRDefault="004E2B9D" w:rsidP="00BB55D0">
      <w:pPr>
        <w:spacing w:after="0"/>
        <w:rPr>
          <w:rFonts w:asciiTheme="majorHAnsi" w:hAnsiTheme="majorHAnsi" w:cs="Calibri"/>
          <w:b/>
        </w:rPr>
      </w:pPr>
      <w:r w:rsidRPr="00A024AD">
        <w:rPr>
          <w:rFonts w:asciiTheme="majorHAnsi" w:hAnsiTheme="majorHAnsi" w:cs="Calibri"/>
          <w:b/>
        </w:rPr>
        <w:t>SEXUAL ABUSE</w:t>
      </w:r>
    </w:p>
    <w:p w:rsidR="00BB55D0" w:rsidRDefault="00BB55D0" w:rsidP="00BB55D0">
      <w:pPr>
        <w:spacing w:after="0" w:line="240" w:lineRule="auto"/>
        <w:ind w:right="-360"/>
        <w:rPr>
          <w:rFonts w:asciiTheme="majorHAnsi" w:hAnsiTheme="majorHAnsi" w:cs="Calibri"/>
        </w:rPr>
      </w:pPr>
      <w:r w:rsidRPr="00A024AD">
        <w:rPr>
          <w:rFonts w:asciiTheme="majorHAnsi" w:hAnsiTheme="majorHAnsi" w:cs="Calibri"/>
        </w:rPr>
        <w:t xml:space="preserve">Sexual abuse is when someone involves a child in a sexual activity by using their </w:t>
      </w:r>
      <w:r w:rsidR="004E2B9D" w:rsidRPr="00A024AD">
        <w:rPr>
          <w:rFonts w:asciiTheme="majorHAnsi" w:hAnsiTheme="majorHAnsi" w:cs="Calibri"/>
        </w:rPr>
        <w:t>authority</w:t>
      </w:r>
      <w:r w:rsidRPr="00A024AD">
        <w:rPr>
          <w:rFonts w:asciiTheme="majorHAnsi" w:hAnsiTheme="majorHAnsi" w:cs="Calibri"/>
        </w:rPr>
        <w:t xml:space="preserve"> over them or taking advantage of their trust. </w:t>
      </w:r>
      <w:r w:rsidR="004E2B9D" w:rsidRPr="00A024AD">
        <w:rPr>
          <w:rFonts w:asciiTheme="majorHAnsi" w:hAnsiTheme="majorHAnsi" w:cs="Calibri"/>
        </w:rPr>
        <w:t>Children are o</w:t>
      </w:r>
      <w:r w:rsidRPr="00A024AD">
        <w:rPr>
          <w:rFonts w:asciiTheme="majorHAnsi" w:hAnsiTheme="majorHAnsi" w:cs="Calibri"/>
        </w:rPr>
        <w:t>ften</w:t>
      </w:r>
      <w:r w:rsidR="004E2B9D" w:rsidRPr="00A024AD">
        <w:rPr>
          <w:rFonts w:asciiTheme="majorHAnsi" w:hAnsiTheme="majorHAnsi" w:cs="Calibri"/>
        </w:rPr>
        <w:t xml:space="preserve"> bribed</w:t>
      </w:r>
      <w:r w:rsidRPr="00A024AD">
        <w:rPr>
          <w:rFonts w:asciiTheme="majorHAnsi" w:hAnsiTheme="majorHAnsi" w:cs="Calibri"/>
        </w:rPr>
        <w:t xml:space="preserve"> or threatened physically and psychologically to make them </w:t>
      </w:r>
      <w:r w:rsidR="004E2B9D" w:rsidRPr="00A024AD">
        <w:rPr>
          <w:rFonts w:asciiTheme="majorHAnsi" w:hAnsiTheme="majorHAnsi" w:cs="Calibri"/>
        </w:rPr>
        <w:t>partake</w:t>
      </w:r>
      <w:r w:rsidRPr="00A024AD">
        <w:rPr>
          <w:rFonts w:asciiTheme="majorHAnsi" w:hAnsiTheme="majorHAnsi" w:cs="Calibri"/>
        </w:rPr>
        <w:t xml:space="preserve"> in the activity. Educators will be </w:t>
      </w:r>
      <w:r w:rsidR="004E2B9D" w:rsidRPr="00A024AD">
        <w:rPr>
          <w:rFonts w:asciiTheme="majorHAnsi" w:hAnsiTheme="majorHAnsi" w:cs="Calibri"/>
        </w:rPr>
        <w:t>predominantly</w:t>
      </w:r>
      <w:r w:rsidR="003E57F0">
        <w:rPr>
          <w:rFonts w:asciiTheme="majorHAnsi" w:hAnsiTheme="majorHAnsi" w:cs="Calibri"/>
        </w:rPr>
        <w:t xml:space="preserve"> </w:t>
      </w:r>
      <w:r w:rsidR="004E2B9D" w:rsidRPr="00A024AD">
        <w:rPr>
          <w:rFonts w:asciiTheme="majorHAnsi" w:hAnsiTheme="majorHAnsi" w:cs="Calibri"/>
        </w:rPr>
        <w:t>conscious</w:t>
      </w:r>
      <w:r w:rsidRPr="00A024AD">
        <w:rPr>
          <w:rFonts w:asciiTheme="majorHAnsi" w:hAnsiTheme="majorHAnsi" w:cs="Calibri"/>
        </w:rPr>
        <w:t xml:space="preserve"> of looking for </w:t>
      </w:r>
      <w:r w:rsidR="004E2B9D" w:rsidRPr="00A024AD">
        <w:rPr>
          <w:rFonts w:asciiTheme="majorHAnsi" w:hAnsiTheme="majorHAnsi" w:cs="Calibri"/>
        </w:rPr>
        <w:t>potential</w:t>
      </w:r>
      <w:r w:rsidRPr="00A024AD">
        <w:rPr>
          <w:rFonts w:asciiTheme="majorHAnsi" w:hAnsiTheme="majorHAnsi" w:cs="Calibri"/>
        </w:rPr>
        <w:t xml:space="preserve"> sexual abuse if parents or caregivers are suspected of or charged with child sexual abuse or display inappropriate jealousy regarding age appropriate development of independence from the family.  Sexual abuse </w:t>
      </w:r>
      <w:r w:rsidR="004E2B9D" w:rsidRPr="00A024AD">
        <w:rPr>
          <w:rFonts w:asciiTheme="majorHAnsi" w:hAnsiTheme="majorHAnsi" w:cs="Calibri"/>
        </w:rPr>
        <w:t xml:space="preserve">may </w:t>
      </w:r>
      <w:r w:rsidRPr="00A024AD">
        <w:rPr>
          <w:rFonts w:asciiTheme="majorHAnsi" w:hAnsiTheme="majorHAnsi" w:cs="Calibri"/>
        </w:rPr>
        <w:t>include:</w:t>
      </w:r>
    </w:p>
    <w:p w:rsidR="0046584F" w:rsidRPr="00A024AD" w:rsidRDefault="0046584F" w:rsidP="00BB55D0">
      <w:pPr>
        <w:spacing w:after="0" w:line="240" w:lineRule="auto"/>
        <w:ind w:right="-360"/>
        <w:rPr>
          <w:rFonts w:asciiTheme="majorHAnsi" w:hAnsiTheme="majorHAnsi" w:cs="Calibri"/>
        </w:rPr>
      </w:pP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xposing the child to sexual behaviours of others</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C</w:t>
      </w:r>
      <w:r w:rsidR="00BB55D0" w:rsidRPr="00A024AD">
        <w:rPr>
          <w:rFonts w:asciiTheme="majorHAnsi" w:hAnsiTheme="majorHAnsi" w:cs="Calibri"/>
        </w:rPr>
        <w:t>oercing the child to engage in sexual behaviour with other children</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V</w:t>
      </w:r>
      <w:r w:rsidR="00BB55D0" w:rsidRPr="00A024AD">
        <w:rPr>
          <w:rFonts w:asciiTheme="majorHAnsi" w:hAnsiTheme="majorHAnsi" w:cs="Calibri"/>
        </w:rPr>
        <w:t>erbal threats of sexual abuse</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xposing the child to pornography</w:t>
      </w:r>
    </w:p>
    <w:p w:rsidR="00BB55D0" w:rsidRPr="00A024AD" w:rsidRDefault="00BB55D0" w:rsidP="00BB55D0">
      <w:pPr>
        <w:spacing w:after="0"/>
        <w:rPr>
          <w:rFonts w:asciiTheme="majorHAnsi" w:hAnsiTheme="majorHAnsi" w:cs="Calibri"/>
        </w:rPr>
      </w:pPr>
    </w:p>
    <w:p w:rsidR="00BB55D0" w:rsidRPr="00A024AD" w:rsidRDefault="00BB55D0" w:rsidP="00BB55D0">
      <w:pPr>
        <w:spacing w:after="0"/>
        <w:rPr>
          <w:rFonts w:asciiTheme="majorHAnsi" w:hAnsiTheme="majorHAnsi" w:cs="Calibri"/>
          <w:b/>
        </w:rPr>
      </w:pPr>
      <w:r w:rsidRPr="00A024AD">
        <w:rPr>
          <w:rFonts w:asciiTheme="majorHAnsi" w:hAnsiTheme="majorHAnsi" w:cs="Calibri"/>
          <w:b/>
        </w:rPr>
        <w:t xml:space="preserve">Indicators of Sexual Abuse </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A024AD">
        <w:rPr>
          <w:rFonts w:asciiTheme="majorHAnsi" w:hAnsiTheme="majorHAnsi" w:cs="Calibri"/>
        </w:rPr>
        <w:t>hey describe sexual acts</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A024AD">
        <w:rPr>
          <w:rFonts w:asciiTheme="majorHAnsi" w:hAnsiTheme="majorHAnsi" w:cs="Calibri"/>
        </w:rPr>
        <w:t>irect or indirect disclosures</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A</w:t>
      </w:r>
      <w:r w:rsidR="00BB55D0" w:rsidRPr="00A024AD">
        <w:rPr>
          <w:rFonts w:asciiTheme="majorHAnsi" w:hAnsiTheme="majorHAnsi" w:cs="Calibri"/>
        </w:rPr>
        <w:t>ge inappropriate behaviour and/or persistent sexual behaviour</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S</w:t>
      </w:r>
      <w:r w:rsidR="004E2B9D" w:rsidRPr="00A024AD">
        <w:rPr>
          <w:rFonts w:asciiTheme="majorHAnsi" w:hAnsiTheme="majorHAnsi" w:cs="Calibri"/>
        </w:rPr>
        <w:t>elf-destructive</w:t>
      </w:r>
      <w:r w:rsidR="00BB55D0" w:rsidRPr="00A024AD">
        <w:rPr>
          <w:rFonts w:asciiTheme="majorHAnsi" w:hAnsiTheme="majorHAnsi" w:cs="Calibri"/>
        </w:rPr>
        <w:t xml:space="preserve"> behaviour</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R</w:t>
      </w:r>
      <w:r w:rsidR="00BB55D0" w:rsidRPr="00A024AD">
        <w:rPr>
          <w:rFonts w:asciiTheme="majorHAnsi" w:hAnsiTheme="majorHAnsi" w:cs="Calibri"/>
        </w:rPr>
        <w:t>egression in development achievements</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C</w:t>
      </w:r>
      <w:r w:rsidR="00BB55D0" w:rsidRPr="00A024AD">
        <w:rPr>
          <w:rFonts w:asciiTheme="majorHAnsi" w:hAnsiTheme="majorHAnsi" w:cs="Calibri"/>
        </w:rPr>
        <w:t>hild being in contact with a suspected or know</w:t>
      </w:r>
      <w:r>
        <w:rPr>
          <w:rFonts w:asciiTheme="majorHAnsi" w:hAnsiTheme="majorHAnsi" w:cs="Calibri"/>
        </w:rPr>
        <w:t>n</w:t>
      </w:r>
      <w:r w:rsidR="00BB55D0" w:rsidRPr="00A024AD">
        <w:rPr>
          <w:rFonts w:asciiTheme="majorHAnsi" w:hAnsiTheme="majorHAnsi" w:cs="Calibri"/>
        </w:rPr>
        <w:t xml:space="preserve"> perpetrator of sexual assault</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leeding from the vagina or anus</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I</w:t>
      </w:r>
      <w:r w:rsidR="00BB55D0" w:rsidRPr="00A024AD">
        <w:rPr>
          <w:rFonts w:asciiTheme="majorHAnsi" w:hAnsiTheme="majorHAnsi" w:cs="Calibri"/>
        </w:rPr>
        <w:t>njuries such as tears to the genitalia</w:t>
      </w:r>
    </w:p>
    <w:p w:rsidR="00BB55D0" w:rsidRPr="00A024AD" w:rsidRDefault="00BB55D0" w:rsidP="00BB55D0">
      <w:pPr>
        <w:spacing w:after="0"/>
        <w:rPr>
          <w:rFonts w:asciiTheme="majorHAnsi" w:hAnsiTheme="majorHAnsi" w:cs="Calibri"/>
        </w:rPr>
      </w:pPr>
    </w:p>
    <w:p w:rsidR="00490F8E" w:rsidRDefault="00490F8E" w:rsidP="00BB55D0">
      <w:pPr>
        <w:spacing w:after="0"/>
        <w:rPr>
          <w:rFonts w:asciiTheme="majorHAnsi" w:hAnsiTheme="majorHAnsi" w:cs="Calibri"/>
          <w:b/>
        </w:rPr>
      </w:pPr>
    </w:p>
    <w:p w:rsidR="00BB55D0" w:rsidRPr="00A024AD" w:rsidRDefault="004E2B9D" w:rsidP="00BB55D0">
      <w:pPr>
        <w:spacing w:after="0"/>
        <w:rPr>
          <w:rFonts w:asciiTheme="majorHAnsi" w:hAnsiTheme="majorHAnsi" w:cs="Calibri"/>
          <w:b/>
        </w:rPr>
      </w:pPr>
      <w:r w:rsidRPr="00A024AD">
        <w:rPr>
          <w:rFonts w:asciiTheme="majorHAnsi" w:hAnsiTheme="majorHAnsi" w:cs="Calibri"/>
          <w:b/>
        </w:rPr>
        <w:t>PSYCHOLOGICAL ABUSE</w:t>
      </w:r>
    </w:p>
    <w:p w:rsidR="00BB55D0" w:rsidRDefault="00BB55D0" w:rsidP="00BB55D0">
      <w:pPr>
        <w:spacing w:after="0"/>
        <w:rPr>
          <w:rFonts w:asciiTheme="majorHAnsi" w:hAnsiTheme="majorHAnsi" w:cs="Calibri"/>
        </w:rPr>
      </w:pPr>
      <w:r w:rsidRPr="00A024AD">
        <w:rPr>
          <w:rFonts w:asciiTheme="majorHAnsi" w:hAnsiTheme="majorHAnsi" w:cs="Calibri"/>
        </w:rPr>
        <w:t xml:space="preserve">Psychological harm occurs where the behaviour of the parent or caregiver damages the confidence and </w:t>
      </w:r>
      <w:r w:rsidR="004E2B9D" w:rsidRPr="00A024AD">
        <w:rPr>
          <w:rFonts w:asciiTheme="majorHAnsi" w:hAnsiTheme="majorHAnsi" w:cs="Calibri"/>
        </w:rPr>
        <w:t>self-esteem</w:t>
      </w:r>
      <w:r w:rsidRPr="00A024AD">
        <w:rPr>
          <w:rFonts w:asciiTheme="majorHAnsi" w:hAnsiTheme="majorHAnsi" w:cs="Calibri"/>
        </w:rPr>
        <w:t xml:space="preserve"> of the child, resulting in serious emotional </w:t>
      </w:r>
      <w:r w:rsidR="004E2B9D" w:rsidRPr="00A024AD">
        <w:rPr>
          <w:rFonts w:asciiTheme="majorHAnsi" w:hAnsiTheme="majorHAnsi" w:cs="Calibri"/>
        </w:rPr>
        <w:t>deficiency</w:t>
      </w:r>
      <w:r w:rsidRPr="00A024AD">
        <w:rPr>
          <w:rFonts w:asciiTheme="majorHAnsi" w:hAnsiTheme="majorHAnsi" w:cs="Calibri"/>
        </w:rPr>
        <w:t xml:space="preserve"> or trauma. In general it is the frequency and duration of this behaviour that causes harm. Some examples are:</w:t>
      </w:r>
    </w:p>
    <w:p w:rsidR="000935FF" w:rsidRPr="00A024AD" w:rsidRDefault="000935FF" w:rsidP="00BB55D0">
      <w:pPr>
        <w:spacing w:after="0"/>
        <w:rPr>
          <w:rFonts w:asciiTheme="majorHAnsi" w:hAnsiTheme="majorHAnsi" w:cs="Calibri"/>
        </w:rPr>
      </w:pPr>
    </w:p>
    <w:p w:rsidR="00BB55D0" w:rsidRPr="00A024AD" w:rsidRDefault="000935FF" w:rsidP="002A2035">
      <w:pPr>
        <w:numPr>
          <w:ilvl w:val="0"/>
          <w:numId w:val="6"/>
        </w:numPr>
        <w:spacing w:after="0" w:line="276" w:lineRule="auto"/>
        <w:ind w:left="1077" w:hanging="357"/>
        <w:rPr>
          <w:rFonts w:asciiTheme="majorHAnsi" w:hAnsiTheme="majorHAnsi" w:cs="Calibri"/>
        </w:rPr>
      </w:pPr>
      <w:r>
        <w:rPr>
          <w:rFonts w:asciiTheme="majorHAnsi" w:hAnsiTheme="majorHAnsi" w:cs="Calibri"/>
        </w:rPr>
        <w:t>E</w:t>
      </w:r>
      <w:r w:rsidR="00BB55D0" w:rsidRPr="00A024AD">
        <w:rPr>
          <w:rFonts w:asciiTheme="majorHAnsi" w:hAnsiTheme="majorHAnsi" w:cs="Calibri"/>
        </w:rPr>
        <w:t>xcessive criticism</w:t>
      </w:r>
    </w:p>
    <w:p w:rsidR="00BB55D0" w:rsidRPr="00A024AD" w:rsidRDefault="000935FF" w:rsidP="002A2035">
      <w:pPr>
        <w:numPr>
          <w:ilvl w:val="0"/>
          <w:numId w:val="6"/>
        </w:numPr>
        <w:spacing w:after="0" w:line="276" w:lineRule="auto"/>
        <w:ind w:left="1077" w:hanging="357"/>
        <w:rPr>
          <w:rFonts w:asciiTheme="majorHAnsi" w:hAnsiTheme="majorHAnsi" w:cs="Calibri"/>
        </w:rPr>
      </w:pPr>
      <w:r>
        <w:rPr>
          <w:rFonts w:asciiTheme="majorHAnsi" w:hAnsiTheme="majorHAnsi" w:cs="Calibri"/>
        </w:rPr>
        <w:t>W</w:t>
      </w:r>
      <w:r w:rsidR="00BB55D0" w:rsidRPr="00A024AD">
        <w:rPr>
          <w:rFonts w:asciiTheme="majorHAnsi" w:hAnsiTheme="majorHAnsi" w:cs="Calibri"/>
        </w:rPr>
        <w:t>ithholding affection</w:t>
      </w:r>
    </w:p>
    <w:p w:rsidR="00BB55D0" w:rsidRPr="00A024AD" w:rsidRDefault="000935FF" w:rsidP="002A2035">
      <w:pPr>
        <w:numPr>
          <w:ilvl w:val="0"/>
          <w:numId w:val="6"/>
        </w:numPr>
        <w:spacing w:after="0" w:line="276" w:lineRule="auto"/>
        <w:ind w:left="1077" w:hanging="357"/>
        <w:rPr>
          <w:rFonts w:asciiTheme="majorHAnsi" w:hAnsiTheme="majorHAnsi" w:cs="Calibri"/>
        </w:rPr>
      </w:pPr>
      <w:r>
        <w:rPr>
          <w:rFonts w:asciiTheme="majorHAnsi" w:hAnsiTheme="majorHAnsi" w:cs="Calibri"/>
        </w:rPr>
        <w:t>E</w:t>
      </w:r>
      <w:r w:rsidR="00BB55D0" w:rsidRPr="00A024AD">
        <w:rPr>
          <w:rFonts w:asciiTheme="majorHAnsi" w:hAnsiTheme="majorHAnsi" w:cs="Calibri"/>
        </w:rPr>
        <w:t>xposure to domestic violence</w:t>
      </w:r>
    </w:p>
    <w:p w:rsidR="00BB55D0" w:rsidRPr="00A024AD" w:rsidRDefault="000935FF" w:rsidP="002A2035">
      <w:pPr>
        <w:numPr>
          <w:ilvl w:val="0"/>
          <w:numId w:val="6"/>
        </w:numPr>
        <w:spacing w:after="0" w:line="276" w:lineRule="auto"/>
        <w:ind w:left="1077" w:hanging="357"/>
        <w:rPr>
          <w:rFonts w:asciiTheme="majorHAnsi" w:hAnsiTheme="majorHAnsi" w:cs="Calibri"/>
        </w:rPr>
      </w:pPr>
      <w:r>
        <w:rPr>
          <w:rFonts w:asciiTheme="majorHAnsi" w:hAnsiTheme="majorHAnsi" w:cs="Calibri"/>
        </w:rPr>
        <w:t>I</w:t>
      </w:r>
      <w:r w:rsidR="00D22F9D" w:rsidRPr="00A024AD">
        <w:rPr>
          <w:rFonts w:asciiTheme="majorHAnsi" w:hAnsiTheme="majorHAnsi" w:cs="Calibri"/>
        </w:rPr>
        <w:t>ntimidation</w:t>
      </w:r>
      <w:r>
        <w:rPr>
          <w:rFonts w:asciiTheme="majorHAnsi" w:hAnsiTheme="majorHAnsi" w:cs="Calibri"/>
        </w:rPr>
        <w:t xml:space="preserve"> or threatening behaviour</w:t>
      </w:r>
    </w:p>
    <w:p w:rsidR="00BB55D0" w:rsidRPr="00A024AD" w:rsidRDefault="00BB55D0" w:rsidP="00BB55D0">
      <w:pPr>
        <w:spacing w:after="0"/>
        <w:rPr>
          <w:rFonts w:asciiTheme="majorHAnsi" w:hAnsiTheme="majorHAnsi" w:cs="Calibri"/>
        </w:rPr>
      </w:pPr>
    </w:p>
    <w:p w:rsidR="00BB55D0" w:rsidRPr="00A024AD" w:rsidRDefault="00BB55D0" w:rsidP="00BB55D0">
      <w:pPr>
        <w:spacing w:after="0"/>
        <w:rPr>
          <w:rFonts w:asciiTheme="majorHAnsi" w:hAnsiTheme="majorHAnsi" w:cs="Calibri"/>
          <w:b/>
        </w:rPr>
      </w:pPr>
      <w:r w:rsidRPr="00A024AD">
        <w:rPr>
          <w:rFonts w:asciiTheme="majorHAnsi" w:hAnsiTheme="majorHAnsi" w:cs="Calibri"/>
          <w:b/>
        </w:rPr>
        <w:t>Indicators of psycholog</w:t>
      </w:r>
      <w:r w:rsidR="00552D33">
        <w:rPr>
          <w:rFonts w:asciiTheme="majorHAnsi" w:hAnsiTheme="majorHAnsi" w:cs="Calibri"/>
          <w:b/>
        </w:rPr>
        <w:t xml:space="preserve">ical abuse </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C</w:t>
      </w:r>
      <w:r w:rsidR="00BB55D0" w:rsidRPr="00A024AD">
        <w:rPr>
          <w:rFonts w:asciiTheme="majorHAnsi" w:hAnsiTheme="majorHAnsi" w:cs="Calibri"/>
        </w:rPr>
        <w:t>onstant feelings of worthlessness</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lastRenderedPageBreak/>
        <w:t>U</w:t>
      </w:r>
      <w:r w:rsidR="00BB55D0" w:rsidRPr="00A024AD">
        <w:rPr>
          <w:rFonts w:asciiTheme="majorHAnsi" w:hAnsiTheme="majorHAnsi" w:cs="Calibri"/>
        </w:rPr>
        <w:t>nable to value others</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ack of trust in people</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ack of people skills necessary for daily functioning</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xtreme attention seeking behaviour</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xtremely eager to please or obey adults</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T</w:t>
      </w:r>
      <w:r w:rsidR="00BB55D0" w:rsidRPr="00A024AD">
        <w:rPr>
          <w:rFonts w:asciiTheme="majorHAnsi" w:hAnsiTheme="majorHAnsi" w:cs="Calibri"/>
        </w:rPr>
        <w:t>akes extreme risks, is markedly disruptive, bullying or aggressive</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uicide threats</w:t>
      </w:r>
    </w:p>
    <w:p w:rsidR="00BB55D0" w:rsidRDefault="0064436D" w:rsidP="002A2035">
      <w:pPr>
        <w:numPr>
          <w:ilvl w:val="0"/>
          <w:numId w:val="7"/>
        </w:numPr>
        <w:spacing w:after="0" w:line="276" w:lineRule="auto"/>
        <w:rPr>
          <w:rFonts w:asciiTheme="majorHAnsi" w:hAnsiTheme="majorHAnsi" w:cs="Calibri"/>
        </w:rPr>
      </w:pPr>
      <w:r>
        <w:rPr>
          <w:rFonts w:asciiTheme="majorHAnsi" w:hAnsiTheme="majorHAnsi" w:cs="Calibri"/>
        </w:rPr>
        <w:t>R</w:t>
      </w:r>
      <w:r w:rsidR="00BB55D0" w:rsidRPr="00A024AD">
        <w:rPr>
          <w:rFonts w:asciiTheme="majorHAnsi" w:hAnsiTheme="majorHAnsi" w:cs="Calibri"/>
        </w:rPr>
        <w:t>unning away from home</w:t>
      </w:r>
    </w:p>
    <w:p w:rsidR="002B2C5A" w:rsidRPr="00A024AD" w:rsidRDefault="002B2C5A" w:rsidP="002B2C5A">
      <w:pPr>
        <w:spacing w:after="0" w:line="276" w:lineRule="auto"/>
        <w:ind w:left="1080"/>
        <w:rPr>
          <w:rFonts w:asciiTheme="majorHAnsi" w:hAnsiTheme="majorHAnsi" w:cs="Calibri"/>
        </w:rPr>
      </w:pPr>
    </w:p>
    <w:p w:rsidR="00BB55D0" w:rsidRPr="00A024AD" w:rsidRDefault="00BB55D0" w:rsidP="00BB55D0">
      <w:pPr>
        <w:spacing w:after="0"/>
        <w:ind w:left="1080"/>
        <w:rPr>
          <w:rFonts w:asciiTheme="majorHAnsi" w:hAnsiTheme="majorHAnsi" w:cs="Calibri"/>
        </w:rPr>
      </w:pPr>
    </w:p>
    <w:p w:rsidR="00D22F9D" w:rsidRPr="00A024AD" w:rsidRDefault="00D22F9D" w:rsidP="00D22F9D">
      <w:pPr>
        <w:spacing w:after="0"/>
        <w:jc w:val="both"/>
        <w:rPr>
          <w:rFonts w:asciiTheme="majorHAnsi" w:hAnsiTheme="majorHAnsi" w:cs="Calibri"/>
          <w:b/>
        </w:rPr>
      </w:pPr>
      <w:r w:rsidRPr="00A024AD">
        <w:rPr>
          <w:rFonts w:asciiTheme="majorHAnsi" w:hAnsiTheme="majorHAnsi" w:cs="Calibri"/>
          <w:b/>
        </w:rPr>
        <w:t xml:space="preserve">DOMESTIC VIOLENCE </w:t>
      </w:r>
    </w:p>
    <w:p w:rsidR="00D22F9D" w:rsidRPr="00D22F9D" w:rsidRDefault="00D22F9D" w:rsidP="00D22F9D">
      <w:pPr>
        <w:shd w:val="clear" w:color="auto" w:fill="FFFFFF"/>
        <w:spacing w:after="150" w:line="300" w:lineRule="atLeast"/>
        <w:rPr>
          <w:rFonts w:asciiTheme="majorHAnsi" w:eastAsia="Times New Roman" w:hAnsiTheme="majorHAnsi" w:cs="Arial"/>
          <w:lang w:val="en-AU" w:eastAsia="en-AU"/>
        </w:rPr>
      </w:pPr>
      <w:r w:rsidRPr="00D22F9D">
        <w:rPr>
          <w:rFonts w:asciiTheme="majorHAnsi" w:eastAsia="Times New Roman" w:hAnsiTheme="majorHAnsi" w:cs="Arial"/>
          <w:lang w:val="en-AU" w:eastAsia="en-AU"/>
        </w:rPr>
        <w:t>Domestic violence, or intimate partner violence, is a violation of human rights. It involves violent, abusive or intimidating behaviour carried out by an adult against a partner or former partner to control and dominate that person.</w:t>
      </w:r>
    </w:p>
    <w:p w:rsidR="00D22F9D" w:rsidRPr="00B94B4A" w:rsidRDefault="00D22F9D" w:rsidP="00D22F9D">
      <w:pPr>
        <w:shd w:val="clear" w:color="auto" w:fill="FFFFFF"/>
        <w:spacing w:after="150" w:line="300" w:lineRule="atLeast"/>
        <w:rPr>
          <w:rFonts w:asciiTheme="majorHAnsi" w:eastAsia="Times New Roman" w:hAnsiTheme="majorHAnsi" w:cs="Arial"/>
          <w:lang w:val="en-AU" w:eastAsia="en-AU"/>
        </w:rPr>
      </w:pPr>
      <w:r w:rsidRPr="00D22F9D">
        <w:rPr>
          <w:rFonts w:asciiTheme="majorHAnsi" w:eastAsia="Times New Roman" w:hAnsiTheme="majorHAnsi" w:cs="Arial"/>
          <w:lang w:val="en-AU" w:eastAsia="en-AU"/>
        </w:rPr>
        <w:t>Domestic violence causes fear, physical and/or psychological harm. It is most often violent, abusive or intimidating behaviour by a man against a woman. Living with domestic violence has a profound effect upon children and young people and may constitute a form of child abuse. (</w:t>
      </w:r>
      <w:r w:rsidRPr="00A024AD">
        <w:rPr>
          <w:rFonts w:asciiTheme="majorHAnsi" w:eastAsia="Times New Roman" w:hAnsiTheme="majorHAnsi" w:cs="Arial"/>
          <w:i/>
          <w:iCs/>
          <w:lang w:val="en-AU" w:eastAsia="en-AU"/>
        </w:rPr>
        <w:t>The NSW Domestic and Family Violence Action Plan</w:t>
      </w:r>
      <w:r w:rsidRPr="00D22F9D">
        <w:rPr>
          <w:rFonts w:asciiTheme="majorHAnsi" w:eastAsia="Times New Roman" w:hAnsiTheme="majorHAnsi" w:cs="Arial"/>
          <w:lang w:val="en-AU" w:eastAsia="en-AU"/>
        </w:rPr>
        <w:t>, June 2010)</w:t>
      </w:r>
    </w:p>
    <w:p w:rsidR="00D22F9D" w:rsidRPr="00A024AD" w:rsidRDefault="00D22F9D" w:rsidP="00D22F9D">
      <w:pPr>
        <w:spacing w:after="0"/>
        <w:rPr>
          <w:rFonts w:asciiTheme="majorHAnsi" w:hAnsiTheme="majorHAnsi" w:cs="Calibri"/>
          <w:b/>
        </w:rPr>
      </w:pPr>
      <w:r w:rsidRPr="00A024AD">
        <w:rPr>
          <w:rFonts w:asciiTheme="majorHAnsi" w:hAnsiTheme="majorHAnsi" w:cs="Calibri"/>
          <w:b/>
        </w:rPr>
        <w:t xml:space="preserve">Indicators of Domestic Violence </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how aggressive behaviour</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A024AD">
        <w:rPr>
          <w:rFonts w:asciiTheme="majorHAnsi" w:hAnsiTheme="majorHAnsi" w:cs="Calibri"/>
        </w:rPr>
        <w:t>evelop phobias &amp; insomnia</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xperience anxiety</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how systems of depression</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diminished self esteem</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A024AD">
        <w:rPr>
          <w:rFonts w:asciiTheme="majorHAnsi" w:hAnsiTheme="majorHAnsi" w:cs="Calibri"/>
        </w:rPr>
        <w:t>emonstrate poor academic performance and problem solving skills</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reduced social competence skills including low levels of empathy</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how emotional distress</w:t>
      </w:r>
    </w:p>
    <w:p w:rsidR="00BB55D0" w:rsidRDefault="00B94B4A"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physical complaints</w:t>
      </w:r>
    </w:p>
    <w:p w:rsidR="002B2C5A" w:rsidRDefault="002B2C5A" w:rsidP="002B2C5A">
      <w:pPr>
        <w:spacing w:after="0" w:line="240" w:lineRule="auto"/>
        <w:rPr>
          <w:rFonts w:asciiTheme="majorHAnsi" w:hAnsiTheme="majorHAnsi" w:cs="Calibri"/>
        </w:rPr>
      </w:pPr>
    </w:p>
    <w:p w:rsidR="002B2C5A" w:rsidRDefault="002B2C5A" w:rsidP="002B2C5A">
      <w:pPr>
        <w:spacing w:after="0" w:line="240" w:lineRule="auto"/>
        <w:rPr>
          <w:rFonts w:asciiTheme="majorHAnsi" w:hAnsiTheme="majorHAnsi" w:cs="Calibri"/>
        </w:rPr>
      </w:pPr>
    </w:p>
    <w:p w:rsidR="002B2C5A" w:rsidRPr="00B24C70" w:rsidRDefault="002B2C5A" w:rsidP="002B2C5A">
      <w:pPr>
        <w:spacing w:after="0" w:line="360" w:lineRule="auto"/>
        <w:rPr>
          <w:rFonts w:asciiTheme="majorHAnsi" w:hAnsiTheme="majorHAnsi" w:cs="Calibri"/>
          <w:b/>
        </w:rPr>
      </w:pPr>
      <w:r w:rsidRPr="00B24C70">
        <w:rPr>
          <w:rFonts w:asciiTheme="majorHAnsi" w:hAnsiTheme="majorHAnsi" w:cs="Calibri"/>
          <w:b/>
        </w:rPr>
        <w:t xml:space="preserve">LEGISLATIVE CHANGES </w:t>
      </w: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r w:rsidRPr="00B24C70">
        <w:rPr>
          <w:rFonts w:asciiTheme="majorHAnsi" w:eastAsia="Times New Roman" w:hAnsiTheme="majorHAnsi" w:cs="Arial"/>
          <w:lang w:val="en-AU" w:eastAsia="en-AU"/>
        </w:rPr>
        <w:t>In October 2016, the NSW Government introduced reforms to strengthen the regulatory powers of the Office of the Children’s Guardian. New amendments also tightened provisions for appealing against decisions to bar unsuitable Working With Children Check applicants from working with children. Also, under the Working With Children Check, it is now an offence to make a false or misleading statement, punishable by a maximum penalty of $550.</w:t>
      </w:r>
    </w:p>
    <w:p w:rsidR="009857F8" w:rsidRPr="00B24C70" w:rsidRDefault="009857F8" w:rsidP="002B2C5A">
      <w:pPr>
        <w:shd w:val="clear" w:color="auto" w:fill="FFFFFF"/>
        <w:spacing w:after="0" w:line="360" w:lineRule="auto"/>
        <w:rPr>
          <w:rFonts w:asciiTheme="majorHAnsi" w:eastAsia="Times New Roman" w:hAnsiTheme="majorHAnsi" w:cs="Arial"/>
          <w:lang w:val="en-AU" w:eastAsia="en-AU"/>
        </w:rPr>
      </w:pP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r w:rsidRPr="00B24C70">
        <w:rPr>
          <w:rFonts w:asciiTheme="majorHAnsi" w:eastAsia="Times New Roman" w:hAnsiTheme="majorHAnsi" w:cs="Arial"/>
          <w:lang w:val="en-AU" w:eastAsia="en-AU"/>
        </w:rPr>
        <w:t>These changes are included in the </w:t>
      </w:r>
      <w:r w:rsidRPr="00B24C70">
        <w:rPr>
          <w:rFonts w:asciiTheme="majorHAnsi" w:eastAsia="Times New Roman" w:hAnsiTheme="majorHAnsi" w:cs="Arial"/>
          <w:i/>
          <w:iCs/>
          <w:lang w:val="en-AU" w:eastAsia="en-AU"/>
        </w:rPr>
        <w:t>Child Protection (Working with Children) and Other Child Protection Legislation Amendment Act 2016,</w:t>
      </w:r>
      <w:r w:rsidRPr="00B24C70">
        <w:rPr>
          <w:rFonts w:asciiTheme="majorHAnsi" w:eastAsia="Times New Roman" w:hAnsiTheme="majorHAnsi" w:cs="Arial"/>
          <w:lang w:val="en-AU" w:eastAsia="en-AU"/>
        </w:rPr>
        <w:t> making amendments to the following Acts:</w:t>
      </w:r>
    </w:p>
    <w:p w:rsidR="002B2C5A" w:rsidRPr="00B24C70" w:rsidRDefault="002B2C5A" w:rsidP="005F1EEF">
      <w:pPr>
        <w:numPr>
          <w:ilvl w:val="0"/>
          <w:numId w:val="38"/>
        </w:numPr>
        <w:shd w:val="clear" w:color="auto" w:fill="FFFFFF"/>
        <w:spacing w:before="100" w:beforeAutospacing="1" w:after="0" w:line="360" w:lineRule="auto"/>
        <w:ind w:left="300"/>
        <w:rPr>
          <w:rFonts w:asciiTheme="majorHAnsi" w:eastAsia="Times New Roman" w:hAnsiTheme="majorHAnsi" w:cs="Arial"/>
          <w:lang w:val="en-AU" w:eastAsia="en-AU"/>
        </w:rPr>
      </w:pPr>
      <w:r w:rsidRPr="00B24C70">
        <w:rPr>
          <w:rFonts w:asciiTheme="majorHAnsi" w:eastAsia="Times New Roman" w:hAnsiTheme="majorHAnsi" w:cs="Arial"/>
          <w:i/>
          <w:iCs/>
          <w:lang w:val="en-AU" w:eastAsia="en-AU"/>
        </w:rPr>
        <w:t>Child Protection (Working with Children) Act 2012</w:t>
      </w:r>
    </w:p>
    <w:p w:rsidR="002B2C5A" w:rsidRPr="00B24C70" w:rsidRDefault="002B2C5A" w:rsidP="005F1EEF">
      <w:pPr>
        <w:numPr>
          <w:ilvl w:val="0"/>
          <w:numId w:val="38"/>
        </w:numPr>
        <w:shd w:val="clear" w:color="auto" w:fill="FFFFFF"/>
        <w:spacing w:before="100" w:beforeAutospacing="1" w:after="0" w:line="360" w:lineRule="auto"/>
        <w:ind w:left="300"/>
        <w:rPr>
          <w:rFonts w:asciiTheme="majorHAnsi" w:eastAsia="Times New Roman" w:hAnsiTheme="majorHAnsi" w:cs="Arial"/>
          <w:lang w:val="en-AU" w:eastAsia="en-AU"/>
        </w:rPr>
      </w:pPr>
      <w:r w:rsidRPr="00B24C70">
        <w:rPr>
          <w:rFonts w:asciiTheme="majorHAnsi" w:eastAsia="Times New Roman" w:hAnsiTheme="majorHAnsi" w:cs="Arial"/>
          <w:i/>
          <w:iCs/>
          <w:lang w:val="en-AU" w:eastAsia="en-AU"/>
        </w:rPr>
        <w:t>Children and Young Persons (Care and Protection) Act 1998</w:t>
      </w:r>
    </w:p>
    <w:p w:rsidR="002B2C5A" w:rsidRPr="00B24C70" w:rsidRDefault="002B2C5A" w:rsidP="005F1EEF">
      <w:pPr>
        <w:numPr>
          <w:ilvl w:val="0"/>
          <w:numId w:val="38"/>
        </w:numPr>
        <w:shd w:val="clear" w:color="auto" w:fill="FFFFFF"/>
        <w:spacing w:before="100" w:beforeAutospacing="1" w:after="0" w:line="360" w:lineRule="auto"/>
        <w:ind w:left="300"/>
        <w:rPr>
          <w:rFonts w:asciiTheme="majorHAnsi" w:eastAsia="Times New Roman" w:hAnsiTheme="majorHAnsi" w:cs="Arial"/>
          <w:lang w:val="en-AU" w:eastAsia="en-AU"/>
        </w:rPr>
      </w:pPr>
      <w:r w:rsidRPr="00B24C70">
        <w:rPr>
          <w:rFonts w:asciiTheme="majorHAnsi" w:eastAsia="Times New Roman" w:hAnsiTheme="majorHAnsi" w:cs="Arial"/>
          <w:i/>
          <w:iCs/>
          <w:lang w:val="en-AU" w:eastAsia="en-AU"/>
        </w:rPr>
        <w:lastRenderedPageBreak/>
        <w:t>Teaching Service Act 1980</w:t>
      </w:r>
    </w:p>
    <w:p w:rsidR="002B2C5A" w:rsidRPr="00B24C70" w:rsidRDefault="002B2C5A" w:rsidP="005F1EEF">
      <w:pPr>
        <w:numPr>
          <w:ilvl w:val="0"/>
          <w:numId w:val="38"/>
        </w:numPr>
        <w:shd w:val="clear" w:color="auto" w:fill="FFFFFF"/>
        <w:spacing w:before="100" w:beforeAutospacing="1" w:after="0" w:line="360" w:lineRule="auto"/>
        <w:ind w:left="300"/>
        <w:rPr>
          <w:rFonts w:asciiTheme="majorHAnsi" w:eastAsia="Times New Roman" w:hAnsiTheme="majorHAnsi" w:cs="Arial"/>
          <w:lang w:val="en-AU" w:eastAsia="en-AU"/>
        </w:rPr>
      </w:pPr>
      <w:r w:rsidRPr="00B24C70">
        <w:rPr>
          <w:rFonts w:asciiTheme="majorHAnsi" w:eastAsia="Times New Roman" w:hAnsiTheme="majorHAnsi" w:cs="Arial"/>
          <w:i/>
          <w:iCs/>
          <w:lang w:val="en-AU" w:eastAsia="en-AU"/>
        </w:rPr>
        <w:t>Education (School Administrative and Support Staff) Act 1987</w:t>
      </w: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r w:rsidRPr="00B24C70">
        <w:rPr>
          <w:rFonts w:asciiTheme="majorHAnsi" w:eastAsia="Times New Roman" w:hAnsiTheme="majorHAnsi" w:cs="Arial"/>
          <w:lang w:val="en-AU" w:eastAsia="en-AU"/>
        </w:rPr>
        <w:t xml:space="preserve">Amendments to the Teaching and Education Staff Acts provide for suspension from duty (instead of dismissal) for a person who’s </w:t>
      </w:r>
      <w:r w:rsidR="00E6789D" w:rsidRPr="00B24C70">
        <w:rPr>
          <w:rFonts w:asciiTheme="majorHAnsi" w:eastAsia="Times New Roman" w:hAnsiTheme="majorHAnsi" w:cs="Arial"/>
          <w:lang w:val="en-AU" w:eastAsia="en-AU"/>
        </w:rPr>
        <w:t>‘</w:t>
      </w:r>
      <w:r w:rsidRPr="00B24C70">
        <w:rPr>
          <w:rFonts w:asciiTheme="majorHAnsi" w:eastAsia="Times New Roman" w:hAnsiTheme="majorHAnsi" w:cs="Arial"/>
          <w:lang w:val="en-AU" w:eastAsia="en-AU"/>
        </w:rPr>
        <w:t>Working with Children Check</w:t>
      </w:r>
      <w:r w:rsidR="00E6789D" w:rsidRPr="00B24C70">
        <w:rPr>
          <w:rFonts w:asciiTheme="majorHAnsi" w:eastAsia="Times New Roman" w:hAnsiTheme="majorHAnsi" w:cs="Arial"/>
          <w:lang w:val="en-AU" w:eastAsia="en-AU"/>
        </w:rPr>
        <w:t>’</w:t>
      </w:r>
      <w:r w:rsidRPr="00B24C70">
        <w:rPr>
          <w:rFonts w:asciiTheme="majorHAnsi" w:eastAsia="Times New Roman" w:hAnsiTheme="majorHAnsi" w:cs="Arial"/>
          <w:lang w:val="en-AU" w:eastAsia="en-AU"/>
        </w:rPr>
        <w:t xml:space="preserve"> is cancelled because of a pending charge for a serious offence under the Working with Children legislation.</w:t>
      </w: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p>
    <w:p w:rsidR="002B2C5A" w:rsidRDefault="002B2C5A" w:rsidP="002B2C5A">
      <w:pPr>
        <w:shd w:val="clear" w:color="auto" w:fill="FFFFFF"/>
        <w:spacing w:after="0" w:line="360" w:lineRule="auto"/>
        <w:rPr>
          <w:rFonts w:asciiTheme="majorHAnsi" w:eastAsia="Times New Roman" w:hAnsiTheme="majorHAnsi" w:cs="Arial"/>
          <w:lang w:val="en-AU" w:eastAsia="en-AU"/>
        </w:rPr>
      </w:pPr>
      <w:r w:rsidRPr="00B24C70">
        <w:rPr>
          <w:rFonts w:asciiTheme="majorHAnsi" w:eastAsia="Times New Roman" w:hAnsiTheme="majorHAnsi" w:cs="Arial"/>
          <w:lang w:val="en-AU" w:eastAsia="en-AU"/>
        </w:rPr>
        <w:t>In children’s employment, the amendments give the Office of the Children’s Guardian new powers to enter and inspect premises where they reasonably suspect a person is illegally employing a child, as well as the ability to serve on-the-spot penalty notices for breaches of children’s employment legislation.</w:t>
      </w:r>
      <w:r w:rsidRPr="00A84EF6">
        <w:rPr>
          <w:rFonts w:asciiTheme="majorHAnsi" w:eastAsia="Times New Roman" w:hAnsiTheme="majorHAnsi" w:cs="Arial"/>
          <w:lang w:val="en-AU" w:eastAsia="en-AU"/>
        </w:rPr>
        <w:t> </w:t>
      </w:r>
    </w:p>
    <w:p w:rsidR="00A8208C" w:rsidRPr="00A84EF6" w:rsidRDefault="00A8208C" w:rsidP="002B2C5A">
      <w:pPr>
        <w:shd w:val="clear" w:color="auto" w:fill="FFFFFF"/>
        <w:spacing w:after="0" w:line="360" w:lineRule="auto"/>
        <w:rPr>
          <w:rFonts w:asciiTheme="majorHAnsi" w:eastAsia="Times New Roman" w:hAnsiTheme="majorHAnsi" w:cs="Arial"/>
          <w:lang w:val="en-AU" w:eastAsia="en-AU"/>
        </w:rPr>
      </w:pPr>
    </w:p>
    <w:p w:rsidR="002B2C5A" w:rsidRPr="00A84EF6" w:rsidRDefault="002B2C5A" w:rsidP="002B2C5A">
      <w:pPr>
        <w:spacing w:after="0" w:line="360" w:lineRule="auto"/>
        <w:rPr>
          <w:rFonts w:asciiTheme="majorHAnsi" w:hAnsiTheme="majorHAnsi" w:cs="Calibri"/>
        </w:rPr>
      </w:pPr>
    </w:p>
    <w:p w:rsidR="001D6495" w:rsidRPr="00A024AD" w:rsidRDefault="001D6495">
      <w:pPr>
        <w:rPr>
          <w:rFonts w:asciiTheme="majorHAnsi" w:hAnsiTheme="majorHAnsi"/>
          <w:b/>
        </w:rPr>
      </w:pPr>
      <w:r w:rsidRPr="00A024AD">
        <w:rPr>
          <w:rFonts w:asciiTheme="majorHAnsi" w:hAnsiTheme="majorHAnsi"/>
          <w:b/>
        </w:rPr>
        <w:t>IMPLEMENTATION</w:t>
      </w:r>
    </w:p>
    <w:p w:rsidR="00D22F9D" w:rsidRDefault="00F816B6" w:rsidP="00D22F9D">
      <w:pPr>
        <w:jc w:val="both"/>
        <w:rPr>
          <w:rFonts w:asciiTheme="majorHAnsi" w:hAnsiTheme="majorHAnsi"/>
        </w:rPr>
      </w:pPr>
      <w:r>
        <w:rPr>
          <w:rFonts w:asciiTheme="majorHAnsi" w:hAnsiTheme="majorHAnsi"/>
        </w:rPr>
        <w:t>Our S</w:t>
      </w:r>
      <w:r w:rsidR="00D22F9D" w:rsidRPr="00A024AD">
        <w:rPr>
          <w:rFonts w:asciiTheme="majorHAnsi" w:hAnsiTheme="majorHAnsi"/>
        </w:rPr>
        <w:t xml:space="preserve">ervice strongly opposes any type of abuse against a child and endorses high quality practices in relation to protecting children. </w:t>
      </w:r>
      <w:r w:rsidR="00A8208C" w:rsidRPr="00E75D8F">
        <w:rPr>
          <w:rFonts w:asciiTheme="majorHAnsi" w:hAnsiTheme="majorHAnsi"/>
        </w:rPr>
        <w:t>Educators have an important role to support children and young people and to identify concerns that may je</w:t>
      </w:r>
      <w:r w:rsidR="00DC06DE" w:rsidRPr="00E75D8F">
        <w:rPr>
          <w:rFonts w:asciiTheme="majorHAnsi" w:hAnsiTheme="majorHAnsi"/>
        </w:rPr>
        <w:t>opa</w:t>
      </w:r>
      <w:r w:rsidR="00A8208C" w:rsidRPr="00E75D8F">
        <w:rPr>
          <w:rFonts w:asciiTheme="majorHAnsi" w:hAnsiTheme="majorHAnsi"/>
        </w:rPr>
        <w:t xml:space="preserve">rdise their safety, welfare or wellbeing. </w:t>
      </w:r>
      <w:r w:rsidR="00DE07F1" w:rsidRPr="00E75D8F">
        <w:rPr>
          <w:rFonts w:asciiTheme="majorHAnsi" w:hAnsiTheme="majorHAnsi"/>
        </w:rPr>
        <w:t>To</w:t>
      </w:r>
      <w:r w:rsidR="00DE07F1" w:rsidRPr="00B24C70">
        <w:rPr>
          <w:rFonts w:asciiTheme="majorHAnsi" w:hAnsiTheme="majorHAnsi"/>
        </w:rPr>
        <w:t xml:space="preserve"> ensure best practice, all educators will attend approved Child Protection training certified by a registered training organisation.  Educators will continue to keep up to date, by completing Child Protection Awareness Training </w:t>
      </w:r>
      <w:r w:rsidR="00DE07F1" w:rsidRPr="00A8208C">
        <w:rPr>
          <w:rFonts w:asciiTheme="majorHAnsi" w:hAnsiTheme="majorHAnsi"/>
          <w:color w:val="FF0000"/>
        </w:rPr>
        <w:t>annually,</w:t>
      </w:r>
      <w:r w:rsidR="00DE07F1" w:rsidRPr="00B24C70">
        <w:rPr>
          <w:rFonts w:asciiTheme="majorHAnsi" w:hAnsiTheme="majorHAnsi"/>
        </w:rPr>
        <w:t xml:space="preserve"> ensuring they keep up to date with their current responsibilities as Mandatory Reporters.</w:t>
      </w:r>
    </w:p>
    <w:p w:rsidR="00A024AD" w:rsidRPr="00A024AD" w:rsidRDefault="00A024AD" w:rsidP="00A024AD">
      <w:pPr>
        <w:spacing w:after="0"/>
        <w:jc w:val="center"/>
        <w:rPr>
          <w:rFonts w:asciiTheme="majorHAnsi" w:eastAsia="Times New Roman" w:hAnsiTheme="majorHAnsi" w:cs="Calibri"/>
          <w:b/>
          <w:bCs/>
          <w:sz w:val="24"/>
          <w:szCs w:val="24"/>
        </w:rPr>
      </w:pPr>
      <w:r w:rsidRPr="00A024AD">
        <w:rPr>
          <w:rFonts w:asciiTheme="majorHAnsi" w:eastAsia="Times New Roman" w:hAnsiTheme="majorHAnsi" w:cs="Calibri"/>
          <w:b/>
          <w:bCs/>
        </w:rPr>
        <w:t>NOTE: The reporter is not required to prove that abuse has occurred.</w:t>
      </w:r>
    </w:p>
    <w:p w:rsidR="00A024AD" w:rsidRPr="00A024AD" w:rsidRDefault="00A024AD" w:rsidP="00D22F9D">
      <w:pPr>
        <w:jc w:val="both"/>
        <w:rPr>
          <w:rFonts w:asciiTheme="majorHAnsi" w:hAnsiTheme="majorHAnsi"/>
        </w:rPr>
      </w:pPr>
    </w:p>
    <w:p w:rsidR="001D334A" w:rsidRPr="00490F8E" w:rsidRDefault="001D334A" w:rsidP="001D334A">
      <w:pPr>
        <w:rPr>
          <w:rFonts w:asciiTheme="majorHAnsi" w:hAnsiTheme="majorHAnsi"/>
          <w:b/>
          <w:color w:val="34ABC1"/>
        </w:rPr>
      </w:pPr>
      <w:r w:rsidRPr="00490F8E">
        <w:rPr>
          <w:rFonts w:asciiTheme="majorHAnsi" w:hAnsiTheme="majorHAnsi"/>
          <w:b/>
          <w:color w:val="34ABC1"/>
        </w:rPr>
        <w:t>Management</w:t>
      </w:r>
      <w:r w:rsidR="004F0F3D" w:rsidRPr="00490F8E">
        <w:rPr>
          <w:rFonts w:asciiTheme="majorHAnsi" w:hAnsiTheme="majorHAnsi"/>
          <w:b/>
          <w:color w:val="34ABC1"/>
        </w:rPr>
        <w:t>/Nominated Supervisor</w:t>
      </w:r>
      <w:r w:rsidRPr="00490F8E">
        <w:rPr>
          <w:rFonts w:asciiTheme="majorHAnsi" w:hAnsiTheme="majorHAnsi"/>
          <w:b/>
          <w:color w:val="34ABC1"/>
        </w:rPr>
        <w:t xml:space="preserve"> will ensure:</w:t>
      </w:r>
    </w:p>
    <w:p w:rsidR="00A024AD" w:rsidRPr="00E75D8F" w:rsidRDefault="00764BFA" w:rsidP="005F1EEF">
      <w:pPr>
        <w:pStyle w:val="ListParagraph"/>
        <w:numPr>
          <w:ilvl w:val="0"/>
          <w:numId w:val="19"/>
        </w:numPr>
        <w:rPr>
          <w:rFonts w:asciiTheme="majorHAnsi" w:hAnsiTheme="majorHAnsi"/>
        </w:rPr>
      </w:pPr>
      <w:r w:rsidRPr="00E75D8F">
        <w:rPr>
          <w:rFonts w:asciiTheme="majorHAnsi" w:hAnsiTheme="majorHAnsi"/>
        </w:rPr>
        <w:t>T</w:t>
      </w:r>
      <w:r w:rsidR="00F22B4F" w:rsidRPr="00E75D8F">
        <w:rPr>
          <w:rFonts w:asciiTheme="majorHAnsi" w:hAnsiTheme="majorHAnsi"/>
        </w:rPr>
        <w:t>he S</w:t>
      </w:r>
      <w:r w:rsidR="00D22F9D" w:rsidRPr="00E75D8F">
        <w:rPr>
          <w:rFonts w:asciiTheme="majorHAnsi" w:hAnsiTheme="majorHAnsi"/>
        </w:rPr>
        <w:t xml:space="preserve">ervice and any certified supervisor in </w:t>
      </w:r>
      <w:r w:rsidR="00F22B4F" w:rsidRPr="00E75D8F">
        <w:rPr>
          <w:rFonts w:asciiTheme="majorHAnsi" w:hAnsiTheme="majorHAnsi"/>
        </w:rPr>
        <w:t>day-to-day charge of the S</w:t>
      </w:r>
      <w:r w:rsidR="00D22F9D" w:rsidRPr="00E75D8F">
        <w:rPr>
          <w:rFonts w:asciiTheme="majorHAnsi" w:hAnsiTheme="majorHAnsi"/>
        </w:rPr>
        <w:t xml:space="preserve">ervice </w:t>
      </w:r>
      <w:r w:rsidR="00F22B4F" w:rsidRPr="00E75D8F">
        <w:rPr>
          <w:rFonts w:asciiTheme="majorHAnsi" w:hAnsiTheme="majorHAnsi"/>
        </w:rPr>
        <w:t>have</w:t>
      </w:r>
      <w:r w:rsidR="00D22F9D" w:rsidRPr="00E75D8F">
        <w:rPr>
          <w:rFonts w:asciiTheme="majorHAnsi" w:hAnsiTheme="majorHAnsi"/>
        </w:rPr>
        <w:t xml:space="preserve"> successfully completed a course in child protection</w:t>
      </w:r>
      <w:r w:rsidR="00F816B6" w:rsidRPr="00E75D8F">
        <w:rPr>
          <w:rFonts w:asciiTheme="majorHAnsi" w:hAnsiTheme="majorHAnsi"/>
        </w:rPr>
        <w:t xml:space="preserve"> approved by the</w:t>
      </w:r>
      <w:r w:rsidR="00D22F9D" w:rsidRPr="00E75D8F">
        <w:rPr>
          <w:rFonts w:asciiTheme="majorHAnsi" w:hAnsiTheme="majorHAnsi"/>
        </w:rPr>
        <w:t xml:space="preserve"> Regulatory Authority.</w:t>
      </w:r>
    </w:p>
    <w:p w:rsidR="0087209B" w:rsidRPr="00E75D8F" w:rsidRDefault="00A024AD" w:rsidP="005F1EEF">
      <w:pPr>
        <w:pStyle w:val="ListParagraph"/>
        <w:numPr>
          <w:ilvl w:val="0"/>
          <w:numId w:val="19"/>
        </w:numPr>
        <w:spacing w:after="0" w:line="240" w:lineRule="auto"/>
        <w:ind w:hanging="357"/>
        <w:rPr>
          <w:rFonts w:asciiTheme="majorHAnsi" w:hAnsiTheme="majorHAnsi"/>
        </w:rPr>
      </w:pPr>
      <w:r w:rsidRPr="00E75D8F">
        <w:rPr>
          <w:rFonts w:asciiTheme="majorHAnsi" w:hAnsiTheme="majorHAnsi"/>
        </w:rPr>
        <w:t>A</w:t>
      </w:r>
      <w:r w:rsidR="0087209B" w:rsidRPr="00E75D8F">
        <w:rPr>
          <w:rFonts w:asciiTheme="majorHAnsi" w:eastAsia="Times New Roman" w:hAnsiTheme="majorHAnsi" w:cs="Calibri"/>
          <w:bCs/>
        </w:rPr>
        <w:t>ll employees and volunteers are:</w:t>
      </w:r>
    </w:p>
    <w:p w:rsidR="00F22B4F" w:rsidRPr="00E75D8F" w:rsidRDefault="00A024AD" w:rsidP="005F1EEF">
      <w:pPr>
        <w:pStyle w:val="ListParagraph"/>
        <w:numPr>
          <w:ilvl w:val="0"/>
          <w:numId w:val="30"/>
        </w:numPr>
        <w:spacing w:after="0" w:line="240" w:lineRule="auto"/>
        <w:ind w:right="425"/>
        <w:rPr>
          <w:rFonts w:asciiTheme="majorHAnsi" w:hAnsiTheme="majorHAnsi" w:cs="Calibri"/>
          <w:b/>
          <w:i/>
          <w:u w:val="single"/>
        </w:rPr>
      </w:pPr>
      <w:r w:rsidRPr="00E75D8F">
        <w:rPr>
          <w:rFonts w:asciiTheme="majorHAnsi" w:hAnsiTheme="majorHAnsi" w:cs="Calibri"/>
        </w:rPr>
        <w:t>Clear</w:t>
      </w:r>
      <w:r w:rsidR="0087209B" w:rsidRPr="00E75D8F">
        <w:rPr>
          <w:rFonts w:asciiTheme="majorHAnsi" w:hAnsiTheme="majorHAnsi" w:cs="Calibri"/>
        </w:rPr>
        <w:t xml:space="preserve"> about their roles and responsibilities regarding child protection.</w:t>
      </w:r>
    </w:p>
    <w:p w:rsidR="00F22B4F" w:rsidRPr="00E75D8F" w:rsidRDefault="00A024AD" w:rsidP="005F1EEF">
      <w:pPr>
        <w:pStyle w:val="ListParagraph"/>
        <w:numPr>
          <w:ilvl w:val="0"/>
          <w:numId w:val="30"/>
        </w:numPr>
        <w:spacing w:after="0" w:line="240" w:lineRule="auto"/>
        <w:ind w:right="425"/>
        <w:rPr>
          <w:rFonts w:asciiTheme="majorHAnsi" w:hAnsiTheme="majorHAnsi" w:cs="Calibri"/>
          <w:b/>
          <w:i/>
          <w:u w:val="single"/>
        </w:rPr>
      </w:pPr>
      <w:r w:rsidRPr="00E75D8F">
        <w:rPr>
          <w:rFonts w:asciiTheme="majorHAnsi" w:hAnsiTheme="majorHAnsi" w:cs="Calibri"/>
        </w:rPr>
        <w:t>Aware</w:t>
      </w:r>
      <w:r w:rsidR="0087209B" w:rsidRPr="00E75D8F">
        <w:rPr>
          <w:rFonts w:asciiTheme="majorHAnsi" w:hAnsiTheme="majorHAnsi" w:cs="Calibri"/>
        </w:rPr>
        <w:t xml:space="preserve"> of their </w:t>
      </w:r>
      <w:r w:rsidR="00AD2439" w:rsidRPr="00E75D8F">
        <w:rPr>
          <w:rFonts w:asciiTheme="majorHAnsi" w:hAnsiTheme="majorHAnsi" w:cs="Calibri"/>
        </w:rPr>
        <w:t>requirements</w:t>
      </w:r>
      <w:r w:rsidR="0087209B" w:rsidRPr="00E75D8F">
        <w:rPr>
          <w:rFonts w:asciiTheme="majorHAnsi" w:hAnsiTheme="majorHAnsi" w:cs="Calibri"/>
        </w:rPr>
        <w:t xml:space="preserve"> to immediately report cases where they believe a child is at risk of significant harm to the Child Protection Helpline.</w:t>
      </w:r>
    </w:p>
    <w:p w:rsidR="0087209B" w:rsidRPr="00E75D8F" w:rsidRDefault="00AD2439" w:rsidP="005F1EEF">
      <w:pPr>
        <w:pStyle w:val="ListParagraph"/>
        <w:numPr>
          <w:ilvl w:val="0"/>
          <w:numId w:val="30"/>
        </w:numPr>
        <w:spacing w:after="0" w:line="240" w:lineRule="auto"/>
        <w:ind w:right="425"/>
        <w:rPr>
          <w:rFonts w:asciiTheme="majorHAnsi" w:hAnsiTheme="majorHAnsi" w:cs="Calibri"/>
          <w:b/>
          <w:i/>
          <w:u w:val="single"/>
        </w:rPr>
      </w:pPr>
      <w:r w:rsidRPr="00E75D8F">
        <w:rPr>
          <w:rFonts w:asciiTheme="majorHAnsi" w:hAnsiTheme="majorHAnsi" w:cs="Calibri"/>
        </w:rPr>
        <w:t>Aware</w:t>
      </w:r>
      <w:r w:rsidR="0087209B" w:rsidRPr="00E75D8F">
        <w:rPr>
          <w:rFonts w:asciiTheme="majorHAnsi" w:hAnsiTheme="majorHAnsi" w:cs="Calibri"/>
        </w:rPr>
        <w:t xml:space="preserve"> of the indicators showing a child may be at risk of harm or significant</w:t>
      </w:r>
      <w:r w:rsidRPr="00E75D8F">
        <w:rPr>
          <w:rFonts w:asciiTheme="majorHAnsi" w:hAnsiTheme="majorHAnsi" w:cs="Calibri"/>
        </w:rPr>
        <w:t xml:space="preserve"> risk of</w:t>
      </w:r>
      <w:r w:rsidR="0087209B" w:rsidRPr="00E75D8F">
        <w:rPr>
          <w:rFonts w:asciiTheme="majorHAnsi" w:hAnsiTheme="majorHAnsi" w:cs="Calibri"/>
        </w:rPr>
        <w:t xml:space="preserve"> harm. </w:t>
      </w:r>
    </w:p>
    <w:p w:rsidR="00764BFA" w:rsidRPr="00E75D8F" w:rsidRDefault="00764BFA" w:rsidP="005F1EEF">
      <w:pPr>
        <w:pStyle w:val="ListParagraph"/>
        <w:numPr>
          <w:ilvl w:val="0"/>
          <w:numId w:val="30"/>
        </w:numPr>
        <w:spacing w:after="0" w:line="240" w:lineRule="auto"/>
        <w:ind w:right="425"/>
        <w:rPr>
          <w:rFonts w:asciiTheme="majorHAnsi" w:hAnsiTheme="majorHAnsi" w:cs="Calibri"/>
        </w:rPr>
      </w:pPr>
      <w:r w:rsidRPr="00E75D8F">
        <w:rPr>
          <w:rFonts w:asciiTheme="majorHAnsi" w:hAnsiTheme="majorHAnsi" w:cs="Calibri"/>
        </w:rPr>
        <w:t xml:space="preserve">Aware of their mandatory reporting obligations to report suspected risk or significant risk of harm </w:t>
      </w:r>
    </w:p>
    <w:p w:rsidR="0087209B" w:rsidRPr="00A024AD" w:rsidRDefault="00764BFA" w:rsidP="002A2035">
      <w:pPr>
        <w:numPr>
          <w:ilvl w:val="0"/>
          <w:numId w:val="10"/>
        </w:numPr>
        <w:spacing w:after="200" w:line="276" w:lineRule="auto"/>
        <w:ind w:right="425" w:hanging="357"/>
        <w:contextualSpacing/>
        <w:rPr>
          <w:rFonts w:asciiTheme="majorHAnsi" w:hAnsiTheme="majorHAnsi" w:cs="Calibri"/>
        </w:rPr>
      </w:pPr>
      <w:bookmarkStart w:id="2" w:name="_Hlk521838769"/>
      <w:r w:rsidRPr="00E75D8F">
        <w:rPr>
          <w:rFonts w:asciiTheme="majorHAnsi" w:hAnsiTheme="majorHAnsi" w:cs="Calibri"/>
        </w:rPr>
        <w:t>Training and development are provided</w:t>
      </w:r>
      <w:r w:rsidR="0087209B" w:rsidRPr="00E75D8F">
        <w:rPr>
          <w:rFonts w:asciiTheme="majorHAnsi" w:hAnsiTheme="majorHAnsi" w:cs="Calibri"/>
        </w:rPr>
        <w:t xml:space="preserve"> for</w:t>
      </w:r>
      <w:bookmarkEnd w:id="2"/>
      <w:r w:rsidR="00E75D8F">
        <w:rPr>
          <w:rFonts w:asciiTheme="majorHAnsi" w:hAnsiTheme="majorHAnsi" w:cs="Calibri"/>
        </w:rPr>
        <w:t xml:space="preserve"> </w:t>
      </w:r>
      <w:r w:rsidR="0087209B" w:rsidRPr="00E75D8F">
        <w:rPr>
          <w:rFonts w:asciiTheme="majorHAnsi" w:hAnsiTheme="majorHAnsi" w:cs="Calibri"/>
        </w:rPr>
        <w:t>all educators</w:t>
      </w:r>
      <w:r w:rsidR="0087209B" w:rsidRPr="00A024AD">
        <w:rPr>
          <w:rFonts w:asciiTheme="majorHAnsi" w:hAnsiTheme="majorHAnsi" w:cs="Calibri"/>
        </w:rPr>
        <w:t xml:space="preserve">, staff and volunteers </w:t>
      </w:r>
      <w:r w:rsidR="00AD2439">
        <w:rPr>
          <w:rFonts w:asciiTheme="majorHAnsi" w:hAnsiTheme="majorHAnsi" w:cs="Calibri"/>
        </w:rPr>
        <w:t>in child protection</w:t>
      </w:r>
    </w:p>
    <w:p w:rsidR="00DE07F1" w:rsidRDefault="00A06933" w:rsidP="00DE07F1">
      <w:pPr>
        <w:numPr>
          <w:ilvl w:val="0"/>
          <w:numId w:val="10"/>
        </w:numPr>
        <w:spacing w:after="200" w:line="276" w:lineRule="auto"/>
        <w:ind w:right="425" w:hanging="357"/>
        <w:contextualSpacing/>
        <w:rPr>
          <w:rFonts w:asciiTheme="majorHAnsi" w:hAnsiTheme="majorHAnsi" w:cs="Calibri"/>
        </w:rPr>
      </w:pPr>
      <w:r>
        <w:rPr>
          <w:rFonts w:asciiTheme="majorHAnsi" w:hAnsiTheme="majorHAnsi" w:cs="Calibri"/>
        </w:rPr>
        <w:t>To p</w:t>
      </w:r>
      <w:r w:rsidR="00AD2439" w:rsidRPr="00A024AD">
        <w:rPr>
          <w:rFonts w:asciiTheme="majorHAnsi" w:hAnsiTheme="majorHAnsi" w:cs="Calibri"/>
        </w:rPr>
        <w:t>rovide</w:t>
      </w:r>
      <w:r w:rsidR="00852631">
        <w:rPr>
          <w:rFonts w:asciiTheme="majorHAnsi" w:hAnsiTheme="majorHAnsi" w:cs="Calibri"/>
        </w:rPr>
        <w:t xml:space="preserve"> </w:t>
      </w:r>
      <w:r>
        <w:rPr>
          <w:rFonts w:asciiTheme="majorHAnsi" w:hAnsiTheme="majorHAnsi" w:cs="Calibri"/>
        </w:rPr>
        <w:t>educators with a reporting procedure</w:t>
      </w:r>
      <w:r w:rsidR="0087209B" w:rsidRPr="00A024AD">
        <w:rPr>
          <w:rFonts w:asciiTheme="majorHAnsi" w:hAnsiTheme="majorHAnsi" w:cs="Calibri"/>
        </w:rPr>
        <w:t xml:space="preserve"> and professional standards to safeguard children and protect the integrity of educators, staff and volunteers.</w:t>
      </w:r>
    </w:p>
    <w:p w:rsidR="00DE07F1" w:rsidRPr="00B24C70" w:rsidRDefault="00DE07F1" w:rsidP="00DE07F1">
      <w:pPr>
        <w:numPr>
          <w:ilvl w:val="0"/>
          <w:numId w:val="10"/>
        </w:numPr>
        <w:spacing w:after="200" w:line="276" w:lineRule="auto"/>
        <w:ind w:right="425" w:hanging="357"/>
        <w:contextualSpacing/>
        <w:rPr>
          <w:rFonts w:asciiTheme="majorHAnsi" w:hAnsiTheme="majorHAnsi" w:cs="Calibri"/>
        </w:rPr>
      </w:pPr>
      <w:r w:rsidRPr="00B24C70">
        <w:rPr>
          <w:rFonts w:asciiTheme="majorHAnsi" w:hAnsiTheme="majorHAnsi" w:cs="Calibri"/>
        </w:rPr>
        <w:t>To validate a Working with Children Check for all educators, staff and volunteers unless the person meets the criteria for exemption from a WWCC.</w:t>
      </w:r>
      <w:r w:rsidRPr="00B24C70">
        <w:rPr>
          <w:rFonts w:asciiTheme="majorHAnsi" w:hAnsiTheme="majorHAnsi"/>
        </w:rPr>
        <w:t xml:space="preserve"> See exemption factsheet at </w:t>
      </w:r>
      <w:r w:rsidRPr="00B24C70">
        <w:t>http://www.kidsguardian.nsw.gov.au/child-safe-organisations/working-with-children-check/apply</w:t>
      </w:r>
    </w:p>
    <w:p w:rsidR="0087209B" w:rsidRPr="00A024AD" w:rsidRDefault="00A06933" w:rsidP="002A2035">
      <w:pPr>
        <w:numPr>
          <w:ilvl w:val="0"/>
          <w:numId w:val="10"/>
        </w:numPr>
        <w:spacing w:after="200" w:line="276" w:lineRule="auto"/>
        <w:ind w:right="425" w:hanging="357"/>
        <w:contextualSpacing/>
        <w:rPr>
          <w:rFonts w:asciiTheme="majorHAnsi" w:hAnsiTheme="majorHAnsi" w:cs="Calibri"/>
        </w:rPr>
      </w:pPr>
      <w:r>
        <w:rPr>
          <w:rFonts w:asciiTheme="majorHAnsi" w:hAnsiTheme="majorHAnsi" w:cs="Calibri"/>
        </w:rPr>
        <w:lastRenderedPageBreak/>
        <w:t xml:space="preserve">To </w:t>
      </w:r>
      <w:r w:rsidR="0087209B" w:rsidRPr="00A024AD">
        <w:rPr>
          <w:rFonts w:asciiTheme="majorHAnsi" w:hAnsiTheme="majorHAnsi" w:cs="Calibri"/>
        </w:rPr>
        <w:t xml:space="preserve">provide access to relevant acts, regulations, standards and other resources to help educators, staff and volunteers meet their obligations. </w:t>
      </w:r>
    </w:p>
    <w:p w:rsidR="0087209B" w:rsidRPr="00A024AD" w:rsidRDefault="00A06933" w:rsidP="002A2035">
      <w:pPr>
        <w:numPr>
          <w:ilvl w:val="0"/>
          <w:numId w:val="10"/>
        </w:numPr>
        <w:spacing w:after="200" w:line="276" w:lineRule="auto"/>
        <w:ind w:right="425" w:hanging="357"/>
        <w:contextualSpacing/>
        <w:rPr>
          <w:rFonts w:asciiTheme="majorHAnsi" w:hAnsiTheme="majorHAnsi" w:cs="Calibri"/>
        </w:rPr>
      </w:pPr>
      <w:r>
        <w:rPr>
          <w:rFonts w:asciiTheme="majorHAnsi" w:hAnsiTheme="majorHAnsi" w:cs="Calibri"/>
        </w:rPr>
        <w:t>R</w:t>
      </w:r>
      <w:r w:rsidR="0087209B" w:rsidRPr="00A024AD">
        <w:rPr>
          <w:rFonts w:asciiTheme="majorHAnsi" w:hAnsiTheme="majorHAnsi" w:cs="Calibri"/>
        </w:rPr>
        <w:t>ecords of abuse or suspected abuse are kept in line with our Privacy and Confidentiality Policy.</w:t>
      </w:r>
    </w:p>
    <w:p w:rsidR="0087209B" w:rsidRPr="00A024AD" w:rsidRDefault="00A06933" w:rsidP="002A2035">
      <w:pPr>
        <w:numPr>
          <w:ilvl w:val="0"/>
          <w:numId w:val="10"/>
        </w:numPr>
        <w:spacing w:after="200" w:line="276" w:lineRule="auto"/>
        <w:ind w:right="425" w:hanging="357"/>
        <w:contextualSpacing/>
        <w:rPr>
          <w:rFonts w:asciiTheme="majorHAnsi" w:hAnsiTheme="majorHAnsi" w:cs="Calibri"/>
        </w:rPr>
      </w:pPr>
      <w:r>
        <w:rPr>
          <w:rFonts w:asciiTheme="majorHAnsi" w:hAnsiTheme="majorHAnsi" w:cs="Calibri"/>
        </w:rPr>
        <w:t xml:space="preserve">To </w:t>
      </w:r>
      <w:r w:rsidR="0087209B" w:rsidRPr="00A024AD">
        <w:rPr>
          <w:rFonts w:asciiTheme="majorHAnsi" w:hAnsiTheme="majorHAnsi" w:cs="Calibri"/>
        </w:rPr>
        <w:t xml:space="preserve">notify the NSW Ombudsman within 30 days of becoming aware of any allegations and convictions for abuse or neglect of a child made against an employee or volunteer and ensure they are investigated and appropriate action taken. </w:t>
      </w:r>
    </w:p>
    <w:p w:rsidR="00490F8E" w:rsidRDefault="00933944" w:rsidP="000D1641">
      <w:pPr>
        <w:numPr>
          <w:ilvl w:val="0"/>
          <w:numId w:val="10"/>
        </w:numPr>
        <w:spacing w:after="0" w:line="276" w:lineRule="auto"/>
        <w:ind w:right="425" w:hanging="357"/>
        <w:contextualSpacing/>
        <w:rPr>
          <w:rFonts w:asciiTheme="majorHAnsi" w:hAnsiTheme="majorHAnsi" w:cs="Calibri"/>
        </w:rPr>
      </w:pPr>
      <w:r w:rsidRPr="00933944">
        <w:rPr>
          <w:rFonts w:asciiTheme="majorHAnsi" w:hAnsiTheme="majorHAnsi" w:cs="Calibri"/>
        </w:rPr>
        <w:t xml:space="preserve">To </w:t>
      </w:r>
      <w:r w:rsidR="0087209B" w:rsidRPr="00933944">
        <w:rPr>
          <w:rFonts w:asciiTheme="majorHAnsi" w:hAnsiTheme="majorHAnsi" w:cs="Calibri"/>
        </w:rPr>
        <w:t xml:space="preserve">notify the Commission for Children and Young People of details of employees against whom relevant disciplinary proceedings have been completed or people whose employment has been rejected because of a risk </w:t>
      </w:r>
      <w:r w:rsidRPr="00933944">
        <w:rPr>
          <w:rFonts w:asciiTheme="majorHAnsi" w:hAnsiTheme="majorHAnsi" w:cs="Calibri"/>
        </w:rPr>
        <w:t>identified</w:t>
      </w:r>
      <w:r w:rsidR="0087209B" w:rsidRPr="00933944">
        <w:rPr>
          <w:rFonts w:asciiTheme="majorHAnsi" w:hAnsiTheme="majorHAnsi" w:cs="Calibri"/>
        </w:rPr>
        <w:t xml:space="preserve"> in e</w:t>
      </w:r>
      <w:r w:rsidR="00A109A0">
        <w:rPr>
          <w:rFonts w:asciiTheme="majorHAnsi" w:hAnsiTheme="majorHAnsi" w:cs="Calibri"/>
        </w:rPr>
        <w:t xml:space="preserve">mployment screening processes. </w:t>
      </w:r>
    </w:p>
    <w:p w:rsidR="009857F8" w:rsidRPr="00A109A0" w:rsidRDefault="00A109A0" w:rsidP="009857F8">
      <w:pPr>
        <w:numPr>
          <w:ilvl w:val="0"/>
          <w:numId w:val="10"/>
        </w:numPr>
        <w:spacing w:after="0" w:line="276" w:lineRule="auto"/>
        <w:ind w:right="425" w:hanging="357"/>
        <w:contextualSpacing/>
        <w:rPr>
          <w:rFonts w:asciiTheme="majorHAnsi" w:hAnsiTheme="majorHAnsi" w:cs="Calibri"/>
          <w:color w:val="FF0000"/>
        </w:rPr>
      </w:pPr>
      <w:r w:rsidRPr="00A109A0">
        <w:rPr>
          <w:rFonts w:asciiTheme="majorHAnsi" w:hAnsiTheme="majorHAnsi" w:cs="Calibri"/>
          <w:color w:val="FF0000"/>
        </w:rPr>
        <w:t xml:space="preserve">To notify the regulatory authority (within 7 days) of any </w:t>
      </w:r>
      <w:r w:rsidRPr="00A109A0">
        <w:rPr>
          <w:rFonts w:asciiTheme="majorHAnsi" w:hAnsiTheme="majorHAnsi" w:cs="Calibri"/>
          <w:color w:val="FF0000"/>
          <w:u w:val="single"/>
        </w:rPr>
        <w:t>incident</w:t>
      </w:r>
      <w:r w:rsidRPr="00A109A0">
        <w:rPr>
          <w:rFonts w:asciiTheme="majorHAnsi" w:hAnsiTheme="majorHAnsi" w:cs="Calibri"/>
          <w:color w:val="FF0000"/>
        </w:rPr>
        <w:t xml:space="preserve"> where you reasonably believe that physical and/or sexual abuse of a child has occurred or is occurring while the child is being educated and cared for by the Service</w:t>
      </w:r>
    </w:p>
    <w:p w:rsidR="00A109A0" w:rsidRDefault="00A109A0" w:rsidP="009857F8">
      <w:pPr>
        <w:numPr>
          <w:ilvl w:val="0"/>
          <w:numId w:val="10"/>
        </w:numPr>
        <w:spacing w:after="0" w:line="276" w:lineRule="auto"/>
        <w:ind w:right="425" w:hanging="357"/>
        <w:contextualSpacing/>
        <w:rPr>
          <w:rFonts w:asciiTheme="majorHAnsi" w:hAnsiTheme="majorHAnsi" w:cs="Calibri"/>
          <w:color w:val="FF0000"/>
        </w:rPr>
      </w:pPr>
      <w:r w:rsidRPr="00A109A0">
        <w:rPr>
          <w:rFonts w:asciiTheme="majorHAnsi" w:hAnsiTheme="majorHAnsi" w:cs="Calibri"/>
          <w:color w:val="FF0000"/>
        </w:rPr>
        <w:t xml:space="preserve">To notify the regulatory authority (within 7 days) of any </w:t>
      </w:r>
      <w:r w:rsidRPr="00A109A0">
        <w:rPr>
          <w:rFonts w:asciiTheme="majorHAnsi" w:hAnsiTheme="majorHAnsi" w:cs="Calibri"/>
          <w:color w:val="FF0000"/>
          <w:u w:val="single"/>
        </w:rPr>
        <w:t>allegation</w:t>
      </w:r>
      <w:r w:rsidRPr="00A109A0">
        <w:rPr>
          <w:rFonts w:asciiTheme="majorHAnsi" w:hAnsiTheme="majorHAnsi" w:cs="Calibri"/>
          <w:color w:val="FF0000"/>
        </w:rPr>
        <w:t xml:space="preserve"> that sexual or physical abuse of a child has occurred or is occurring while the child is being educated and cared for by the Service.</w:t>
      </w:r>
    </w:p>
    <w:p w:rsidR="00764BFA" w:rsidRPr="00A109A0" w:rsidRDefault="00764BFA" w:rsidP="00764BFA">
      <w:pPr>
        <w:spacing w:after="0" w:line="276" w:lineRule="auto"/>
        <w:ind w:left="717" w:right="425"/>
        <w:contextualSpacing/>
        <w:rPr>
          <w:rFonts w:asciiTheme="majorHAnsi" w:hAnsiTheme="majorHAnsi" w:cs="Calibri"/>
          <w:color w:val="FF0000"/>
        </w:rPr>
      </w:pPr>
    </w:p>
    <w:p w:rsidR="0087209B" w:rsidRPr="00A024AD" w:rsidRDefault="00933944" w:rsidP="0087209B">
      <w:pPr>
        <w:keepNext/>
        <w:keepLines/>
        <w:spacing w:before="200" w:after="0"/>
        <w:outlineLvl w:val="3"/>
        <w:rPr>
          <w:rFonts w:asciiTheme="majorHAnsi" w:eastAsia="Times New Roman" w:hAnsiTheme="majorHAnsi" w:cs="Calibri"/>
          <w:b/>
          <w:bCs/>
        </w:rPr>
      </w:pPr>
      <w:r w:rsidRPr="00A024AD">
        <w:rPr>
          <w:rFonts w:asciiTheme="majorHAnsi" w:eastAsia="Times New Roman" w:hAnsiTheme="majorHAnsi" w:cs="Calibri"/>
          <w:b/>
          <w:bCs/>
        </w:rPr>
        <w:t>Accusations</w:t>
      </w:r>
      <w:r w:rsidR="0087209B" w:rsidRPr="00A024AD">
        <w:rPr>
          <w:rFonts w:asciiTheme="majorHAnsi" w:eastAsia="Times New Roman" w:hAnsiTheme="majorHAnsi" w:cs="Calibri"/>
          <w:b/>
          <w:bCs/>
        </w:rPr>
        <w:t xml:space="preserve"> against </w:t>
      </w:r>
      <w:r>
        <w:rPr>
          <w:rFonts w:asciiTheme="majorHAnsi" w:eastAsia="Times New Roman" w:hAnsiTheme="majorHAnsi" w:cs="Calibri"/>
          <w:b/>
          <w:bCs/>
        </w:rPr>
        <w:t xml:space="preserve">Educators </w:t>
      </w:r>
    </w:p>
    <w:p w:rsidR="0087209B" w:rsidRPr="00A024AD" w:rsidRDefault="00933944" w:rsidP="0087209B">
      <w:pPr>
        <w:spacing w:after="0"/>
        <w:contextualSpacing/>
        <w:rPr>
          <w:rFonts w:asciiTheme="majorHAnsi" w:hAnsiTheme="majorHAnsi" w:cs="Calibri"/>
        </w:rPr>
      </w:pPr>
      <w:r w:rsidRPr="00A024AD">
        <w:rPr>
          <w:rFonts w:asciiTheme="majorHAnsi" w:hAnsiTheme="majorHAnsi" w:cs="Calibri"/>
        </w:rPr>
        <w:t>Accusations</w:t>
      </w:r>
      <w:r w:rsidR="0087209B" w:rsidRPr="00A024AD">
        <w:rPr>
          <w:rFonts w:asciiTheme="majorHAnsi" w:hAnsiTheme="majorHAnsi" w:cs="Calibri"/>
        </w:rPr>
        <w:t xml:space="preserve"> of abuse or suspected abuse against </w:t>
      </w:r>
      <w:r w:rsidR="0087209B" w:rsidRPr="00A024AD">
        <w:rPr>
          <w:rFonts w:asciiTheme="majorHAnsi" w:eastAsia="Times New Roman" w:hAnsiTheme="majorHAnsi" w:cs="Calibri"/>
          <w:bCs/>
          <w:iCs/>
        </w:rPr>
        <w:t xml:space="preserve">educators, staff members, </w:t>
      </w:r>
      <w:r w:rsidRPr="00A024AD">
        <w:rPr>
          <w:rFonts w:asciiTheme="majorHAnsi" w:eastAsia="Times New Roman" w:hAnsiTheme="majorHAnsi" w:cs="Calibri"/>
          <w:bCs/>
          <w:iCs/>
        </w:rPr>
        <w:t>and volunteers</w:t>
      </w:r>
      <w:r w:rsidR="0087209B" w:rsidRPr="00A024AD">
        <w:rPr>
          <w:rFonts w:asciiTheme="majorHAnsi" w:eastAsia="Times New Roman" w:hAnsiTheme="majorHAnsi" w:cs="Calibri"/>
          <w:bCs/>
          <w:iCs/>
        </w:rPr>
        <w:t xml:space="preserve">, the Nominated Supervisor or Approved Provider </w:t>
      </w:r>
      <w:r w:rsidR="0087209B" w:rsidRPr="00A024AD">
        <w:rPr>
          <w:rFonts w:asciiTheme="majorHAnsi" w:hAnsiTheme="majorHAnsi" w:cs="Calibri"/>
        </w:rPr>
        <w:t xml:space="preserve">are treated in the same way as allegations against other people. Reports will be made to the Child Protection Helpline where a child is at risk of significant abuse by a person at the Service.  If the Supervisor is involved in the abuse then the Approved Provider or most senior educator will assist in notifying the Child Protection Helpline. </w:t>
      </w:r>
    </w:p>
    <w:p w:rsidR="0087209B" w:rsidRPr="00A024AD" w:rsidRDefault="0087209B" w:rsidP="0087209B">
      <w:pPr>
        <w:spacing w:after="0" w:line="276" w:lineRule="auto"/>
        <w:ind w:right="425"/>
        <w:contextualSpacing/>
        <w:rPr>
          <w:rFonts w:asciiTheme="majorHAnsi" w:hAnsiTheme="majorHAnsi" w:cs="Calibri"/>
        </w:rPr>
      </w:pPr>
    </w:p>
    <w:p w:rsidR="009857F8" w:rsidRDefault="009857F8" w:rsidP="00490F8E">
      <w:pPr>
        <w:spacing w:after="200" w:line="240" w:lineRule="auto"/>
        <w:rPr>
          <w:rFonts w:asciiTheme="majorHAnsi" w:hAnsiTheme="majorHAnsi"/>
          <w:b/>
          <w:color w:val="34ABC1"/>
        </w:rPr>
      </w:pPr>
    </w:p>
    <w:p w:rsidR="00846401" w:rsidRPr="00490F8E" w:rsidRDefault="001D334A" w:rsidP="00490F8E">
      <w:pPr>
        <w:spacing w:after="200" w:line="240" w:lineRule="auto"/>
        <w:rPr>
          <w:rFonts w:asciiTheme="majorHAnsi" w:hAnsiTheme="majorHAnsi"/>
          <w:b/>
          <w:color w:val="34ABC1"/>
        </w:rPr>
      </w:pPr>
      <w:r w:rsidRPr="00490F8E">
        <w:rPr>
          <w:rFonts w:asciiTheme="majorHAnsi" w:hAnsiTheme="majorHAnsi"/>
          <w:b/>
          <w:color w:val="34ABC1"/>
        </w:rPr>
        <w:t>Educators</w:t>
      </w:r>
      <w:r w:rsidR="00EC4B1A" w:rsidRPr="00490F8E">
        <w:rPr>
          <w:rFonts w:asciiTheme="majorHAnsi" w:hAnsiTheme="majorHAnsi"/>
          <w:b/>
          <w:color w:val="34ABC1"/>
        </w:rPr>
        <w:t xml:space="preserve"> will</w:t>
      </w:r>
      <w:r w:rsidRPr="00490F8E">
        <w:rPr>
          <w:rFonts w:asciiTheme="majorHAnsi" w:hAnsiTheme="majorHAnsi"/>
          <w:b/>
          <w:color w:val="34ABC1"/>
        </w:rPr>
        <w:t>:</w:t>
      </w:r>
    </w:p>
    <w:p w:rsidR="0087209B" w:rsidRPr="00A024AD" w:rsidRDefault="004F0F3D" w:rsidP="002A2035">
      <w:pPr>
        <w:pStyle w:val="NoSpacing"/>
        <w:numPr>
          <w:ilvl w:val="0"/>
          <w:numId w:val="9"/>
        </w:numPr>
        <w:spacing w:line="276" w:lineRule="auto"/>
        <w:rPr>
          <w:rFonts w:asciiTheme="majorHAnsi" w:hAnsiTheme="majorHAnsi"/>
        </w:rPr>
      </w:pPr>
      <w:r>
        <w:rPr>
          <w:rFonts w:asciiTheme="majorHAnsi" w:hAnsiTheme="majorHAnsi"/>
        </w:rPr>
        <w:t>B</w:t>
      </w:r>
      <w:r w:rsidR="0087209B" w:rsidRPr="00A024AD">
        <w:rPr>
          <w:rFonts w:asciiTheme="majorHAnsi" w:hAnsiTheme="majorHAnsi"/>
        </w:rPr>
        <w:t xml:space="preserve">e able to recognise indicators of </w:t>
      </w:r>
      <w:r>
        <w:rPr>
          <w:rFonts w:asciiTheme="majorHAnsi" w:hAnsiTheme="majorHAnsi"/>
        </w:rPr>
        <w:t xml:space="preserve">abuse </w:t>
      </w:r>
    </w:p>
    <w:p w:rsidR="0087209B" w:rsidRPr="00A024AD" w:rsidRDefault="004F0F3D" w:rsidP="002A2035">
      <w:pPr>
        <w:pStyle w:val="NoSpacing"/>
        <w:numPr>
          <w:ilvl w:val="0"/>
          <w:numId w:val="9"/>
        </w:numPr>
        <w:spacing w:line="276" w:lineRule="auto"/>
        <w:rPr>
          <w:rFonts w:asciiTheme="majorHAnsi" w:hAnsiTheme="majorHAnsi"/>
        </w:rPr>
      </w:pPr>
      <w:r>
        <w:rPr>
          <w:rFonts w:asciiTheme="majorHAnsi" w:hAnsiTheme="majorHAnsi"/>
        </w:rPr>
        <w:t>Respect what a child discloses, taking it</w:t>
      </w:r>
      <w:r w:rsidR="0087209B" w:rsidRPr="00A024AD">
        <w:rPr>
          <w:rFonts w:asciiTheme="majorHAnsi" w:hAnsiTheme="majorHAnsi"/>
        </w:rPr>
        <w:t xml:space="preserve"> seriously and follow up their concerns. </w:t>
      </w:r>
    </w:p>
    <w:p w:rsidR="0087209B" w:rsidRPr="00A024AD" w:rsidRDefault="004F0F3D" w:rsidP="002A2035">
      <w:pPr>
        <w:pStyle w:val="NoSpacing"/>
        <w:numPr>
          <w:ilvl w:val="0"/>
          <w:numId w:val="9"/>
        </w:numPr>
        <w:spacing w:line="276" w:lineRule="auto"/>
        <w:rPr>
          <w:rFonts w:asciiTheme="majorHAnsi" w:hAnsiTheme="majorHAnsi"/>
        </w:rPr>
      </w:pPr>
      <w:r w:rsidRPr="00A024AD">
        <w:rPr>
          <w:rFonts w:asciiTheme="majorHAnsi" w:hAnsiTheme="majorHAnsi"/>
        </w:rPr>
        <w:t>Allow</w:t>
      </w:r>
      <w:r w:rsidR="0087209B" w:rsidRPr="00A024AD">
        <w:rPr>
          <w:rFonts w:asciiTheme="majorHAnsi" w:hAnsiTheme="majorHAnsi"/>
        </w:rPr>
        <w:t xml:space="preserve"> children to be part of decision-making processes where appropriate. </w:t>
      </w:r>
    </w:p>
    <w:p w:rsidR="00E75D8F" w:rsidRDefault="00E75D8F" w:rsidP="002A2035">
      <w:pPr>
        <w:numPr>
          <w:ilvl w:val="0"/>
          <w:numId w:val="8"/>
        </w:numPr>
        <w:spacing w:after="0" w:line="276" w:lineRule="auto"/>
        <w:ind w:left="357" w:hanging="357"/>
        <w:contextualSpacing/>
        <w:rPr>
          <w:rFonts w:asciiTheme="majorHAnsi" w:hAnsiTheme="majorHAnsi" w:cs="Calibri"/>
        </w:rPr>
      </w:pPr>
      <w:r>
        <w:rPr>
          <w:rFonts w:asciiTheme="majorHAnsi" w:hAnsiTheme="majorHAnsi" w:cs="Calibri"/>
        </w:rPr>
        <w:t xml:space="preserve">Report cases to Child Protection Notification Intake Line </w:t>
      </w:r>
      <w:r w:rsidR="001C4044">
        <w:rPr>
          <w:rFonts w:asciiTheme="majorHAnsi" w:hAnsiTheme="majorHAnsi" w:cs="Calibri"/>
        </w:rPr>
        <w:t>1300664977</w:t>
      </w:r>
    </w:p>
    <w:p w:rsidR="0087209B" w:rsidRPr="00A024AD" w:rsidRDefault="00B81818" w:rsidP="002A2035">
      <w:pPr>
        <w:numPr>
          <w:ilvl w:val="0"/>
          <w:numId w:val="8"/>
        </w:numPr>
        <w:spacing w:after="0" w:line="276" w:lineRule="auto"/>
        <w:ind w:left="357" w:hanging="357"/>
        <w:contextualSpacing/>
        <w:rPr>
          <w:rFonts w:asciiTheme="majorHAnsi" w:hAnsiTheme="majorHAnsi" w:cs="Calibri"/>
        </w:rPr>
      </w:pPr>
      <w:r>
        <w:rPr>
          <w:rFonts w:asciiTheme="majorHAnsi" w:hAnsiTheme="majorHAnsi" w:cs="Calibri"/>
        </w:rPr>
        <w:t>B</w:t>
      </w:r>
      <w:r w:rsidR="0087209B" w:rsidRPr="00A024AD">
        <w:rPr>
          <w:rFonts w:asciiTheme="majorHAnsi" w:hAnsiTheme="majorHAnsi" w:cs="Calibri"/>
        </w:rPr>
        <w:t xml:space="preserve">e able to contact Child Wellbeing Units (CWUs) which also help mandatory reporters identify the level of risk to a child and whether to report the risk to the Child Protection Helpline </w:t>
      </w:r>
    </w:p>
    <w:p w:rsidR="0087209B" w:rsidRPr="00A024AD" w:rsidRDefault="00B81818" w:rsidP="002A2035">
      <w:pPr>
        <w:numPr>
          <w:ilvl w:val="0"/>
          <w:numId w:val="8"/>
        </w:numPr>
        <w:autoSpaceDE w:val="0"/>
        <w:autoSpaceDN w:val="0"/>
        <w:adjustRightInd w:val="0"/>
        <w:spacing w:after="0" w:line="276" w:lineRule="auto"/>
        <w:ind w:left="357" w:hanging="357"/>
        <w:contextualSpacing/>
        <w:rPr>
          <w:rFonts w:asciiTheme="majorHAnsi" w:hAnsiTheme="majorHAnsi" w:cs="Calibri"/>
        </w:rPr>
      </w:pPr>
      <w:r>
        <w:rPr>
          <w:rFonts w:asciiTheme="majorHAnsi" w:hAnsiTheme="majorHAnsi" w:cs="Calibri"/>
        </w:rPr>
        <w:t>C</w:t>
      </w:r>
      <w:r w:rsidR="0087209B" w:rsidRPr="00A024AD">
        <w:rPr>
          <w:rFonts w:asciiTheme="majorHAnsi" w:hAnsiTheme="majorHAnsi" w:cs="Calibri"/>
        </w:rPr>
        <w:t xml:space="preserve">ontact the police on 000 if there is an immediate danger to a child and intervene </w:t>
      </w:r>
      <w:r w:rsidRPr="00A024AD">
        <w:rPr>
          <w:rFonts w:asciiTheme="majorHAnsi" w:hAnsiTheme="majorHAnsi" w:cs="Calibri"/>
        </w:rPr>
        <w:t>instantly</w:t>
      </w:r>
      <w:r w:rsidR="0087209B" w:rsidRPr="00A024AD">
        <w:rPr>
          <w:rFonts w:asciiTheme="majorHAnsi" w:hAnsiTheme="majorHAnsi" w:cs="Calibri"/>
        </w:rPr>
        <w:t xml:space="preserve"> if it is safe to do so. </w:t>
      </w:r>
    </w:p>
    <w:p w:rsidR="0087209B" w:rsidRPr="00A024AD" w:rsidRDefault="00552D33" w:rsidP="002A2035">
      <w:pPr>
        <w:numPr>
          <w:ilvl w:val="0"/>
          <w:numId w:val="8"/>
        </w:numPr>
        <w:autoSpaceDE w:val="0"/>
        <w:autoSpaceDN w:val="0"/>
        <w:adjustRightInd w:val="0"/>
        <w:spacing w:after="0" w:line="276" w:lineRule="auto"/>
        <w:ind w:left="357" w:hanging="357"/>
        <w:contextualSpacing/>
        <w:rPr>
          <w:rFonts w:asciiTheme="majorHAnsi" w:hAnsiTheme="majorHAnsi" w:cs="Calibri"/>
        </w:rPr>
      </w:pPr>
      <w:r>
        <w:rPr>
          <w:rFonts w:asciiTheme="majorHAnsi" w:hAnsiTheme="majorHAnsi" w:cs="Calibri"/>
        </w:rPr>
        <w:t>A</w:t>
      </w:r>
      <w:r w:rsidRPr="00A024AD">
        <w:rPr>
          <w:rFonts w:asciiTheme="majorHAnsi" w:hAnsiTheme="majorHAnsi" w:cs="Calibri"/>
        </w:rPr>
        <w:t>ssociate</w:t>
      </w:r>
      <w:r w:rsidR="0087209B" w:rsidRPr="00A024AD">
        <w:rPr>
          <w:rFonts w:asciiTheme="majorHAnsi" w:hAnsiTheme="majorHAnsi" w:cs="Calibri"/>
        </w:rPr>
        <w:t xml:space="preserve"> families with referral agencies where concerns of harm do not meet the threshold of significant harm. These services may be located through CWU</w:t>
      </w:r>
      <w:r w:rsidR="00E75D8F">
        <w:rPr>
          <w:rFonts w:asciiTheme="majorHAnsi" w:hAnsiTheme="majorHAnsi" w:cs="Calibri"/>
        </w:rPr>
        <w:t xml:space="preserve"> </w:t>
      </w:r>
      <w:r>
        <w:rPr>
          <w:rFonts w:asciiTheme="majorHAnsi" w:hAnsiTheme="majorHAnsi" w:cs="Calibri"/>
        </w:rPr>
        <w:t>(Child Wellbeing Units) or/and FRS(</w:t>
      </w:r>
      <w:r w:rsidR="0087209B" w:rsidRPr="00A024AD">
        <w:rPr>
          <w:rFonts w:asciiTheme="majorHAnsi" w:hAnsiTheme="majorHAnsi" w:cs="Calibri"/>
        </w:rPr>
        <w:t>Family Referral Services</w:t>
      </w:r>
      <w:r>
        <w:rPr>
          <w:rFonts w:asciiTheme="majorHAnsi" w:hAnsiTheme="majorHAnsi" w:cs="Calibri"/>
        </w:rPr>
        <w:t>)</w:t>
      </w:r>
      <w:r w:rsidR="0087209B" w:rsidRPr="00A024AD">
        <w:rPr>
          <w:rFonts w:asciiTheme="majorHAnsi" w:hAnsiTheme="majorHAnsi" w:cs="Calibri"/>
        </w:rPr>
        <w:t xml:space="preserve"> at </w:t>
      </w:r>
      <w:hyperlink r:id="rId9" w:history="1">
        <w:r w:rsidR="0087209B" w:rsidRPr="00A024AD">
          <w:rPr>
            <w:rFonts w:asciiTheme="majorHAnsi" w:hAnsiTheme="majorHAnsi"/>
          </w:rPr>
          <w:t>http://www.keepthemsafe.nsw.gov.au</w:t>
        </w:r>
      </w:hyperlink>
      <w:r>
        <w:rPr>
          <w:rFonts w:asciiTheme="majorHAnsi" w:hAnsiTheme="majorHAnsi" w:cs="Calibri"/>
        </w:rPr>
        <w:t xml:space="preserve">. </w:t>
      </w:r>
      <w:r w:rsidR="0087209B" w:rsidRPr="00A024AD">
        <w:rPr>
          <w:rFonts w:asciiTheme="majorHAnsi" w:hAnsiTheme="majorHAnsi" w:cs="Calibri"/>
        </w:rPr>
        <w:t xml:space="preserve">Family consent will be sought before making referrals. </w:t>
      </w:r>
    </w:p>
    <w:p w:rsidR="0087209B" w:rsidRPr="00A024AD" w:rsidRDefault="00B654D4" w:rsidP="002A2035">
      <w:pPr>
        <w:numPr>
          <w:ilvl w:val="0"/>
          <w:numId w:val="8"/>
        </w:numPr>
        <w:autoSpaceDE w:val="0"/>
        <w:autoSpaceDN w:val="0"/>
        <w:adjustRightInd w:val="0"/>
        <w:spacing w:after="0" w:line="276" w:lineRule="auto"/>
        <w:ind w:left="357" w:hanging="357"/>
        <w:contextualSpacing/>
        <w:rPr>
          <w:rFonts w:asciiTheme="majorHAnsi" w:hAnsiTheme="majorHAnsi" w:cs="Calibri"/>
        </w:rPr>
      </w:pPr>
      <w:r w:rsidRPr="00A024AD">
        <w:rPr>
          <w:rFonts w:asciiTheme="majorHAnsi" w:hAnsiTheme="majorHAnsi" w:cs="Calibri"/>
        </w:rPr>
        <w:t>Promote</w:t>
      </w:r>
      <w:r w:rsidR="0087209B" w:rsidRPr="00A024AD">
        <w:rPr>
          <w:rFonts w:asciiTheme="majorHAnsi" w:hAnsiTheme="majorHAnsi" w:cs="Calibri"/>
        </w:rPr>
        <w:t xml:space="preserve"> the welfare, safety an</w:t>
      </w:r>
      <w:r w:rsidR="00D14452">
        <w:rPr>
          <w:rFonts w:asciiTheme="majorHAnsi" w:hAnsiTheme="majorHAnsi" w:cs="Calibri"/>
        </w:rPr>
        <w:t>d wellbeing of children at the S</w:t>
      </w:r>
      <w:r w:rsidR="0087209B" w:rsidRPr="00A024AD">
        <w:rPr>
          <w:rFonts w:asciiTheme="majorHAnsi" w:hAnsiTheme="majorHAnsi" w:cs="Calibri"/>
        </w:rPr>
        <w:t>ervice.</w:t>
      </w:r>
    </w:p>
    <w:p w:rsidR="0087209B" w:rsidRPr="00A024AD" w:rsidRDefault="00B654D4" w:rsidP="002A2035">
      <w:pPr>
        <w:numPr>
          <w:ilvl w:val="0"/>
          <w:numId w:val="8"/>
        </w:numPr>
        <w:autoSpaceDE w:val="0"/>
        <w:autoSpaceDN w:val="0"/>
        <w:adjustRightInd w:val="0"/>
        <w:spacing w:after="0" w:line="276" w:lineRule="auto"/>
        <w:ind w:left="357" w:hanging="357"/>
        <w:contextualSpacing/>
        <w:rPr>
          <w:rFonts w:asciiTheme="majorHAnsi" w:hAnsiTheme="majorHAnsi" w:cs="Calibri"/>
        </w:rPr>
      </w:pPr>
      <w:r w:rsidRPr="00A024AD">
        <w:rPr>
          <w:rFonts w:asciiTheme="majorHAnsi" w:hAnsiTheme="majorHAnsi" w:cs="Calibri"/>
        </w:rPr>
        <w:t>Prepare</w:t>
      </w:r>
      <w:r w:rsidR="00852631">
        <w:rPr>
          <w:rFonts w:asciiTheme="majorHAnsi" w:hAnsiTheme="majorHAnsi" w:cs="Calibri"/>
        </w:rPr>
        <w:t xml:space="preserve"> </w:t>
      </w:r>
      <w:r w:rsidR="00552D33" w:rsidRPr="00A024AD">
        <w:rPr>
          <w:rFonts w:asciiTheme="majorHAnsi" w:hAnsiTheme="majorHAnsi" w:cs="Calibri"/>
        </w:rPr>
        <w:t>precise</w:t>
      </w:r>
      <w:r w:rsidR="0087209B" w:rsidRPr="00A024AD">
        <w:rPr>
          <w:rFonts w:asciiTheme="majorHAnsi" w:hAnsiTheme="majorHAnsi" w:cs="Calibri"/>
        </w:rPr>
        <w:t xml:space="preserve"> records</w:t>
      </w:r>
      <w:r w:rsidR="00552D33">
        <w:rPr>
          <w:rFonts w:asciiTheme="majorHAnsi" w:hAnsiTheme="majorHAnsi" w:cs="Calibri"/>
        </w:rPr>
        <w:t xml:space="preserve"> recording exactly what happened, conversations that took place and what you observed</w:t>
      </w:r>
      <w:r w:rsidR="0087209B" w:rsidRPr="00A024AD">
        <w:rPr>
          <w:rFonts w:asciiTheme="majorHAnsi" w:hAnsiTheme="majorHAnsi" w:cs="Calibri"/>
        </w:rPr>
        <w:t xml:space="preserve"> to </w:t>
      </w:r>
      <w:r w:rsidR="00552D33">
        <w:rPr>
          <w:rFonts w:asciiTheme="majorHAnsi" w:hAnsiTheme="majorHAnsi" w:cs="Calibri"/>
        </w:rPr>
        <w:t>contribute to the</w:t>
      </w:r>
      <w:r w:rsidR="0087209B" w:rsidRPr="00A024AD">
        <w:rPr>
          <w:rFonts w:asciiTheme="majorHAnsi" w:hAnsiTheme="majorHAnsi" w:cs="Calibri"/>
        </w:rPr>
        <w:t xml:space="preserve"> investigations of abuse or suspected abuse by the Child Protection Helpline or dealings with referral agencies</w:t>
      </w:r>
      <w:r w:rsidR="00552D33" w:rsidRPr="00A024AD">
        <w:rPr>
          <w:rFonts w:asciiTheme="majorHAnsi" w:hAnsiTheme="majorHAnsi" w:cs="Calibri"/>
        </w:rPr>
        <w:t>.</w:t>
      </w:r>
    </w:p>
    <w:p w:rsidR="0087209B" w:rsidRPr="00A024AD" w:rsidRDefault="00B654D4" w:rsidP="002A2035">
      <w:pPr>
        <w:keepNext/>
        <w:keepLines/>
        <w:numPr>
          <w:ilvl w:val="0"/>
          <w:numId w:val="8"/>
        </w:numPr>
        <w:autoSpaceDE w:val="0"/>
        <w:autoSpaceDN w:val="0"/>
        <w:adjustRightInd w:val="0"/>
        <w:spacing w:after="0" w:line="276" w:lineRule="auto"/>
        <w:ind w:left="357" w:hanging="357"/>
        <w:outlineLvl w:val="3"/>
        <w:rPr>
          <w:rFonts w:asciiTheme="majorHAnsi" w:hAnsiTheme="majorHAnsi" w:cs="Calibri"/>
        </w:rPr>
      </w:pPr>
      <w:r w:rsidRPr="00A024AD">
        <w:rPr>
          <w:rFonts w:asciiTheme="majorHAnsi" w:hAnsiTheme="majorHAnsi" w:cs="Calibri"/>
        </w:rPr>
        <w:lastRenderedPageBreak/>
        <w:t>Understand</w:t>
      </w:r>
      <w:r w:rsidR="0087209B" w:rsidRPr="00A024AD">
        <w:rPr>
          <w:rFonts w:asciiTheme="majorHAnsi" w:hAnsiTheme="majorHAnsi" w:cs="Calibri"/>
        </w:rPr>
        <w:t xml:space="preserve"> that allegations of abuse or suspected abuse against them are treated in the same way as allegations of abuse against other people </w:t>
      </w:r>
    </w:p>
    <w:p w:rsidR="0087209B" w:rsidRPr="00A024AD" w:rsidRDefault="0087209B" w:rsidP="0087209B">
      <w:pPr>
        <w:keepNext/>
        <w:keepLines/>
        <w:autoSpaceDE w:val="0"/>
        <w:autoSpaceDN w:val="0"/>
        <w:adjustRightInd w:val="0"/>
        <w:spacing w:after="0" w:line="276" w:lineRule="auto"/>
        <w:outlineLvl w:val="3"/>
        <w:rPr>
          <w:rFonts w:asciiTheme="majorHAnsi" w:hAnsiTheme="majorHAnsi" w:cs="Calibri"/>
        </w:rPr>
      </w:pPr>
    </w:p>
    <w:p w:rsidR="0087209B" w:rsidRPr="00A024AD" w:rsidRDefault="0087209B" w:rsidP="0087209B">
      <w:pPr>
        <w:keepNext/>
        <w:keepLines/>
        <w:autoSpaceDE w:val="0"/>
        <w:autoSpaceDN w:val="0"/>
        <w:adjustRightInd w:val="0"/>
        <w:spacing w:after="0" w:line="276" w:lineRule="auto"/>
        <w:outlineLvl w:val="3"/>
        <w:rPr>
          <w:rFonts w:asciiTheme="majorHAnsi" w:hAnsiTheme="majorHAnsi" w:cs="Calibri"/>
        </w:rPr>
      </w:pPr>
    </w:p>
    <w:p w:rsidR="0087209B" w:rsidRPr="00A024AD" w:rsidRDefault="00B654D4" w:rsidP="0087209B">
      <w:pPr>
        <w:autoSpaceDE w:val="0"/>
        <w:autoSpaceDN w:val="0"/>
        <w:adjustRightInd w:val="0"/>
        <w:spacing w:after="0" w:line="240" w:lineRule="auto"/>
        <w:rPr>
          <w:rFonts w:asciiTheme="majorHAnsi" w:hAnsiTheme="majorHAnsi" w:cs="Calibri"/>
          <w:b/>
          <w:color w:val="000000"/>
          <w:lang w:eastAsia="en-AU"/>
        </w:rPr>
      </w:pPr>
      <w:r>
        <w:rPr>
          <w:rFonts w:asciiTheme="majorHAnsi" w:hAnsiTheme="majorHAnsi" w:cs="Calibri"/>
          <w:b/>
          <w:color w:val="000000"/>
          <w:lang w:eastAsia="en-AU"/>
        </w:rPr>
        <w:t>DOCUMENTING A SUSPICION OF HARM</w:t>
      </w:r>
    </w:p>
    <w:p w:rsidR="0087209B" w:rsidRPr="00A024AD" w:rsidRDefault="0087209B" w:rsidP="0087209B">
      <w:pPr>
        <w:autoSpaceDE w:val="0"/>
        <w:autoSpaceDN w:val="0"/>
        <w:adjustRightInd w:val="0"/>
        <w:spacing w:after="0"/>
        <w:rPr>
          <w:rFonts w:asciiTheme="majorHAnsi" w:hAnsiTheme="majorHAnsi" w:cs="Calibri"/>
          <w:color w:val="000000"/>
          <w:lang w:eastAsia="en-AU"/>
        </w:rPr>
      </w:pPr>
      <w:r w:rsidRPr="00A024AD">
        <w:rPr>
          <w:rFonts w:asciiTheme="majorHAnsi" w:hAnsiTheme="majorHAnsi" w:cs="Calibri"/>
          <w:color w:val="000000"/>
          <w:lang w:eastAsia="en-AU"/>
        </w:rPr>
        <w:t>If educators have concerns about the safety of a child they will:</w:t>
      </w:r>
    </w:p>
    <w:p w:rsidR="0087209B" w:rsidRPr="00A024AD" w:rsidRDefault="00B654D4" w:rsidP="009B270B">
      <w:pPr>
        <w:numPr>
          <w:ilvl w:val="0"/>
          <w:numId w:val="13"/>
        </w:numPr>
        <w:autoSpaceDE w:val="0"/>
        <w:autoSpaceDN w:val="0"/>
        <w:adjustRightInd w:val="0"/>
        <w:spacing w:after="0" w:line="276" w:lineRule="auto"/>
        <w:ind w:left="360"/>
        <w:rPr>
          <w:rFonts w:asciiTheme="majorHAnsi" w:hAnsiTheme="majorHAnsi" w:cs="Calibri"/>
          <w:color w:val="000000"/>
          <w:lang w:eastAsia="en-AU"/>
        </w:rPr>
      </w:pPr>
      <w:r w:rsidRPr="00A024AD">
        <w:rPr>
          <w:rFonts w:asciiTheme="majorHAnsi" w:hAnsiTheme="majorHAnsi" w:cs="Calibri"/>
          <w:color w:val="000000"/>
          <w:lang w:eastAsia="en-AU"/>
        </w:rPr>
        <w:t>Record</w:t>
      </w:r>
      <w:r w:rsidR="0087209B" w:rsidRPr="00A024AD">
        <w:rPr>
          <w:rFonts w:asciiTheme="majorHAnsi" w:hAnsiTheme="majorHAnsi" w:cs="Calibri"/>
          <w:color w:val="000000"/>
          <w:lang w:eastAsia="en-AU"/>
        </w:rPr>
        <w:t xml:space="preserve"> their concerns in a non-judgmental and accurate manner as soon as possible. </w:t>
      </w:r>
    </w:p>
    <w:p w:rsidR="0087209B" w:rsidRPr="00A024AD" w:rsidRDefault="00B654D4" w:rsidP="009B270B">
      <w:pPr>
        <w:numPr>
          <w:ilvl w:val="0"/>
          <w:numId w:val="13"/>
        </w:numPr>
        <w:autoSpaceDE w:val="0"/>
        <w:autoSpaceDN w:val="0"/>
        <w:adjustRightInd w:val="0"/>
        <w:spacing w:after="0" w:line="276" w:lineRule="auto"/>
        <w:ind w:left="360"/>
        <w:rPr>
          <w:rFonts w:asciiTheme="majorHAnsi" w:hAnsiTheme="majorHAnsi" w:cs="Calibri"/>
          <w:color w:val="000000"/>
          <w:lang w:eastAsia="en-AU"/>
        </w:rPr>
      </w:pPr>
      <w:r w:rsidRPr="00A024AD">
        <w:rPr>
          <w:rFonts w:asciiTheme="majorHAnsi" w:hAnsiTheme="majorHAnsi" w:cs="Calibri"/>
          <w:color w:val="000000"/>
          <w:lang w:eastAsia="en-AU"/>
        </w:rPr>
        <w:t>Record</w:t>
      </w:r>
      <w:r w:rsidR="0087209B" w:rsidRPr="00A024AD">
        <w:rPr>
          <w:rFonts w:asciiTheme="majorHAnsi" w:hAnsiTheme="majorHAnsi" w:cs="Calibri"/>
          <w:color w:val="000000"/>
          <w:lang w:eastAsia="en-AU"/>
        </w:rPr>
        <w:t xml:space="preserve"> their own observations as well as </w:t>
      </w:r>
      <w:r w:rsidRPr="00A024AD">
        <w:rPr>
          <w:rFonts w:asciiTheme="majorHAnsi" w:hAnsiTheme="majorHAnsi" w:cs="Calibri"/>
          <w:color w:val="000000"/>
          <w:lang w:eastAsia="en-AU"/>
        </w:rPr>
        <w:t>precise</w:t>
      </w:r>
      <w:r w:rsidR="0087209B" w:rsidRPr="00A024AD">
        <w:rPr>
          <w:rFonts w:asciiTheme="majorHAnsi" w:hAnsiTheme="majorHAnsi" w:cs="Calibri"/>
          <w:color w:val="000000"/>
          <w:lang w:eastAsia="en-AU"/>
        </w:rPr>
        <w:t xml:space="preserve"> details of any </w:t>
      </w:r>
      <w:r w:rsidRPr="00A024AD">
        <w:rPr>
          <w:rFonts w:asciiTheme="majorHAnsi" w:hAnsiTheme="majorHAnsi" w:cs="Calibri"/>
          <w:color w:val="000000"/>
          <w:lang w:eastAsia="en-AU"/>
        </w:rPr>
        <w:t>discussion</w:t>
      </w:r>
      <w:r w:rsidR="0087209B" w:rsidRPr="00A024AD">
        <w:rPr>
          <w:rFonts w:asciiTheme="majorHAnsi" w:hAnsiTheme="majorHAnsi" w:cs="Calibri"/>
          <w:color w:val="000000"/>
          <w:lang w:eastAsia="en-AU"/>
        </w:rPr>
        <w:t xml:space="preserve"> with a parent (who may for example explain a noticeable mark on a child).</w:t>
      </w:r>
    </w:p>
    <w:p w:rsidR="0087209B" w:rsidRPr="00A024AD" w:rsidRDefault="00B654D4" w:rsidP="009B270B">
      <w:pPr>
        <w:numPr>
          <w:ilvl w:val="1"/>
          <w:numId w:val="12"/>
        </w:numPr>
        <w:autoSpaceDE w:val="0"/>
        <w:autoSpaceDN w:val="0"/>
        <w:adjustRightInd w:val="0"/>
        <w:spacing w:after="0" w:line="276" w:lineRule="auto"/>
        <w:ind w:left="360"/>
        <w:rPr>
          <w:rFonts w:asciiTheme="majorHAnsi" w:hAnsiTheme="majorHAnsi" w:cs="Calibri"/>
          <w:color w:val="000000"/>
          <w:lang w:eastAsia="en-AU"/>
        </w:rPr>
      </w:pPr>
      <w:r w:rsidRPr="00A024AD">
        <w:rPr>
          <w:rFonts w:asciiTheme="majorHAnsi" w:hAnsiTheme="majorHAnsi" w:cs="Calibri"/>
          <w:color w:val="000000"/>
          <w:lang w:eastAsia="en-AU"/>
        </w:rPr>
        <w:t>Not</w:t>
      </w:r>
      <w:r w:rsidR="001C4044">
        <w:rPr>
          <w:rFonts w:asciiTheme="majorHAnsi" w:hAnsiTheme="majorHAnsi" w:cs="Calibri"/>
          <w:color w:val="000000"/>
          <w:lang w:eastAsia="en-AU"/>
        </w:rPr>
        <w:t xml:space="preserve">e </w:t>
      </w:r>
      <w:r w:rsidRPr="00A024AD">
        <w:rPr>
          <w:rFonts w:asciiTheme="majorHAnsi" w:hAnsiTheme="majorHAnsi" w:cs="Calibri"/>
          <w:color w:val="000000"/>
          <w:lang w:eastAsia="en-AU"/>
        </w:rPr>
        <w:t>endeavor</w:t>
      </w:r>
      <w:r w:rsidR="0087209B" w:rsidRPr="00A024AD">
        <w:rPr>
          <w:rFonts w:asciiTheme="majorHAnsi" w:hAnsiTheme="majorHAnsi" w:cs="Calibri"/>
          <w:color w:val="000000"/>
          <w:lang w:eastAsia="en-AU"/>
        </w:rPr>
        <w:t xml:space="preserve"> to conduct their own investigation. </w:t>
      </w:r>
    </w:p>
    <w:p w:rsidR="0087209B" w:rsidRPr="00A024AD" w:rsidRDefault="00B654D4" w:rsidP="009B270B">
      <w:pPr>
        <w:numPr>
          <w:ilvl w:val="0"/>
          <w:numId w:val="14"/>
        </w:numPr>
        <w:autoSpaceDE w:val="0"/>
        <w:autoSpaceDN w:val="0"/>
        <w:adjustRightInd w:val="0"/>
        <w:spacing w:after="0" w:line="276" w:lineRule="auto"/>
        <w:ind w:left="360"/>
        <w:rPr>
          <w:rFonts w:asciiTheme="majorHAnsi" w:hAnsiTheme="majorHAnsi" w:cs="Calibri"/>
          <w:color w:val="000000"/>
          <w:lang w:eastAsia="en-AU"/>
        </w:rPr>
      </w:pPr>
      <w:r>
        <w:rPr>
          <w:rFonts w:asciiTheme="majorHAnsi" w:hAnsiTheme="majorHAnsi" w:cs="Calibri"/>
          <w:color w:val="000000"/>
          <w:lang w:eastAsia="en-AU"/>
        </w:rPr>
        <w:t>D</w:t>
      </w:r>
      <w:r w:rsidR="0087209B" w:rsidRPr="00A024AD">
        <w:rPr>
          <w:rFonts w:asciiTheme="majorHAnsi" w:hAnsiTheme="majorHAnsi" w:cs="Calibri"/>
          <w:color w:val="000000"/>
          <w:lang w:eastAsia="en-AU"/>
        </w:rPr>
        <w:t xml:space="preserve">ocument as soon as possible so the details are accurately </w:t>
      </w:r>
      <w:r w:rsidRPr="00A024AD">
        <w:rPr>
          <w:rFonts w:asciiTheme="majorHAnsi" w:hAnsiTheme="majorHAnsi" w:cs="Calibri"/>
          <w:color w:val="000000"/>
          <w:lang w:eastAsia="en-AU"/>
        </w:rPr>
        <w:t>apprehended</w:t>
      </w:r>
      <w:r w:rsidR="0087209B" w:rsidRPr="00A024AD">
        <w:rPr>
          <w:rFonts w:asciiTheme="majorHAnsi" w:hAnsiTheme="majorHAnsi" w:cs="Calibri"/>
          <w:color w:val="000000"/>
          <w:lang w:eastAsia="en-AU"/>
        </w:rPr>
        <w:t xml:space="preserve"> including: </w:t>
      </w:r>
    </w:p>
    <w:p w:rsidR="008016E5" w:rsidRDefault="008A3DE8" w:rsidP="005F1EEF">
      <w:pPr>
        <w:pStyle w:val="ListParagraph"/>
        <w:numPr>
          <w:ilvl w:val="0"/>
          <w:numId w:val="31"/>
        </w:numPr>
        <w:autoSpaceDE w:val="0"/>
        <w:autoSpaceDN w:val="0"/>
        <w:adjustRightInd w:val="0"/>
        <w:spacing w:after="0" w:line="276" w:lineRule="auto"/>
        <w:rPr>
          <w:rFonts w:asciiTheme="majorHAnsi" w:hAnsiTheme="majorHAnsi" w:cs="Calibri"/>
          <w:color w:val="000000"/>
          <w:lang w:eastAsia="en-AU"/>
        </w:rPr>
      </w:pPr>
      <w:r w:rsidRPr="008A3DE8">
        <w:rPr>
          <w:rFonts w:asciiTheme="majorHAnsi" w:hAnsiTheme="majorHAnsi" w:cs="Calibri"/>
          <w:color w:val="000000"/>
          <w:lang w:eastAsia="en-AU"/>
        </w:rPr>
        <w:t>T</w:t>
      </w:r>
      <w:r w:rsidR="0087209B" w:rsidRPr="008A3DE8">
        <w:rPr>
          <w:rFonts w:asciiTheme="majorHAnsi" w:hAnsiTheme="majorHAnsi" w:cs="Calibri"/>
          <w:color w:val="000000"/>
          <w:lang w:eastAsia="en-AU"/>
        </w:rPr>
        <w:t xml:space="preserve">ime, date and place of the suspicion </w:t>
      </w:r>
    </w:p>
    <w:p w:rsidR="008016E5" w:rsidRDefault="008A3DE8" w:rsidP="005F1EEF">
      <w:pPr>
        <w:pStyle w:val="ListParagraph"/>
        <w:numPr>
          <w:ilvl w:val="0"/>
          <w:numId w:val="31"/>
        </w:numPr>
        <w:autoSpaceDE w:val="0"/>
        <w:autoSpaceDN w:val="0"/>
        <w:adjustRightInd w:val="0"/>
        <w:spacing w:after="0" w:line="276" w:lineRule="auto"/>
        <w:rPr>
          <w:rFonts w:asciiTheme="majorHAnsi" w:hAnsiTheme="majorHAnsi" w:cs="Calibri"/>
          <w:color w:val="000000"/>
          <w:lang w:eastAsia="en-AU"/>
        </w:rPr>
      </w:pPr>
      <w:r w:rsidRPr="008016E5">
        <w:rPr>
          <w:rFonts w:asciiTheme="majorHAnsi" w:hAnsiTheme="majorHAnsi" w:cs="Calibri"/>
          <w:color w:val="000000"/>
          <w:lang w:eastAsia="en-AU"/>
        </w:rPr>
        <w:t>F</w:t>
      </w:r>
      <w:r w:rsidR="0087209B" w:rsidRPr="008016E5">
        <w:rPr>
          <w:rFonts w:asciiTheme="majorHAnsi" w:hAnsiTheme="majorHAnsi" w:cs="Calibri"/>
          <w:color w:val="000000"/>
          <w:lang w:eastAsia="en-AU"/>
        </w:rPr>
        <w:t>ull details of the suspected abuse</w:t>
      </w:r>
    </w:p>
    <w:p w:rsidR="0087209B" w:rsidRPr="008016E5" w:rsidRDefault="008A3DE8" w:rsidP="005F1EEF">
      <w:pPr>
        <w:pStyle w:val="ListParagraph"/>
        <w:numPr>
          <w:ilvl w:val="0"/>
          <w:numId w:val="31"/>
        </w:numPr>
        <w:autoSpaceDE w:val="0"/>
        <w:autoSpaceDN w:val="0"/>
        <w:adjustRightInd w:val="0"/>
        <w:spacing w:after="0" w:line="276" w:lineRule="auto"/>
        <w:rPr>
          <w:rFonts w:asciiTheme="majorHAnsi" w:hAnsiTheme="majorHAnsi" w:cs="Calibri"/>
          <w:color w:val="000000"/>
          <w:lang w:eastAsia="en-AU"/>
        </w:rPr>
      </w:pPr>
      <w:r w:rsidRPr="008016E5">
        <w:rPr>
          <w:rFonts w:asciiTheme="majorHAnsi" w:hAnsiTheme="majorHAnsi" w:cs="Calibri"/>
          <w:color w:val="000000"/>
          <w:lang w:eastAsia="en-AU"/>
        </w:rPr>
        <w:t>D</w:t>
      </w:r>
      <w:r w:rsidR="008016E5" w:rsidRPr="008016E5">
        <w:rPr>
          <w:rFonts w:asciiTheme="majorHAnsi" w:hAnsiTheme="majorHAnsi" w:cs="Calibri"/>
          <w:color w:val="000000"/>
          <w:lang w:eastAsia="en-AU"/>
        </w:rPr>
        <w:t>ate of report and signature</w:t>
      </w:r>
    </w:p>
    <w:p w:rsidR="00B654D4" w:rsidRDefault="00B654D4" w:rsidP="00B654D4">
      <w:pPr>
        <w:autoSpaceDE w:val="0"/>
        <w:autoSpaceDN w:val="0"/>
        <w:adjustRightInd w:val="0"/>
        <w:spacing w:after="0" w:line="276" w:lineRule="auto"/>
        <w:rPr>
          <w:rFonts w:asciiTheme="majorHAnsi" w:hAnsiTheme="majorHAnsi" w:cs="Calibri"/>
          <w:color w:val="000000"/>
          <w:lang w:eastAsia="en-AU"/>
        </w:rPr>
      </w:pPr>
    </w:p>
    <w:p w:rsidR="00B654D4" w:rsidRDefault="00B654D4" w:rsidP="00B654D4">
      <w:pPr>
        <w:autoSpaceDE w:val="0"/>
        <w:autoSpaceDN w:val="0"/>
        <w:adjustRightInd w:val="0"/>
        <w:spacing w:after="0" w:line="276" w:lineRule="auto"/>
        <w:rPr>
          <w:rFonts w:asciiTheme="majorHAnsi" w:hAnsiTheme="majorHAnsi" w:cs="Calibri"/>
          <w:color w:val="000000"/>
          <w:lang w:eastAsia="en-AU"/>
        </w:rPr>
      </w:pPr>
    </w:p>
    <w:p w:rsidR="0087209B" w:rsidRPr="00B654D4" w:rsidRDefault="00B654D4" w:rsidP="0087209B">
      <w:pPr>
        <w:autoSpaceDE w:val="0"/>
        <w:autoSpaceDN w:val="0"/>
        <w:adjustRightInd w:val="0"/>
        <w:spacing w:after="0" w:line="240" w:lineRule="auto"/>
        <w:rPr>
          <w:rFonts w:asciiTheme="majorHAnsi" w:hAnsiTheme="majorHAnsi" w:cs="Calibri"/>
          <w:b/>
          <w:color w:val="000000"/>
          <w:lang w:eastAsia="en-AU"/>
        </w:rPr>
      </w:pPr>
      <w:r w:rsidRPr="00B654D4">
        <w:rPr>
          <w:rFonts w:asciiTheme="majorHAnsi" w:hAnsiTheme="majorHAnsi" w:cs="Calibri"/>
          <w:b/>
          <w:bCs/>
          <w:iCs/>
          <w:color w:val="000000"/>
          <w:lang w:eastAsia="en-AU"/>
        </w:rPr>
        <w:t xml:space="preserve">DOCUMENTING A DISCLOSURE </w:t>
      </w:r>
    </w:p>
    <w:p w:rsidR="0087209B" w:rsidRDefault="0087209B" w:rsidP="00A172F3">
      <w:pPr>
        <w:autoSpaceDE w:val="0"/>
        <w:autoSpaceDN w:val="0"/>
        <w:adjustRightInd w:val="0"/>
        <w:spacing w:after="0"/>
        <w:rPr>
          <w:rFonts w:ascii="Arial" w:hAnsi="Arial" w:cs="Arial"/>
          <w:color w:val="444444"/>
          <w:sz w:val="23"/>
          <w:szCs w:val="23"/>
          <w:shd w:val="clear" w:color="auto" w:fill="FFFFFF"/>
        </w:rPr>
      </w:pPr>
      <w:r w:rsidRPr="00A024AD">
        <w:rPr>
          <w:rFonts w:asciiTheme="majorHAnsi" w:hAnsiTheme="majorHAnsi" w:cs="Calibri"/>
          <w:color w:val="000000"/>
          <w:lang w:eastAsia="en-AU"/>
        </w:rPr>
        <w:t xml:space="preserve">A disclosure of harm </w:t>
      </w:r>
      <w:r w:rsidR="00A172F3" w:rsidRPr="00A024AD">
        <w:rPr>
          <w:rFonts w:asciiTheme="majorHAnsi" w:hAnsiTheme="majorHAnsi" w:cs="Calibri"/>
          <w:color w:val="000000"/>
          <w:lang w:eastAsia="en-AU"/>
        </w:rPr>
        <w:t>emerges</w:t>
      </w:r>
      <w:r w:rsidRPr="00A024AD">
        <w:rPr>
          <w:rFonts w:asciiTheme="majorHAnsi" w:hAnsiTheme="majorHAnsi" w:cs="Calibri"/>
          <w:color w:val="000000"/>
          <w:lang w:eastAsia="en-AU"/>
        </w:rPr>
        <w:t xml:space="preserve"> when someone, including a child, tells you about harm that has happened or </w:t>
      </w:r>
      <w:r w:rsidRPr="00A172F3">
        <w:rPr>
          <w:rFonts w:asciiTheme="majorHAnsi" w:hAnsiTheme="majorHAnsi" w:cs="Calibri"/>
          <w:lang w:eastAsia="en-AU"/>
        </w:rPr>
        <w:t xml:space="preserve">is likely to happen. </w:t>
      </w:r>
      <w:r w:rsidR="00A172F3" w:rsidRPr="00A172F3">
        <w:rPr>
          <w:rFonts w:asciiTheme="majorHAnsi" w:hAnsiTheme="majorHAnsi" w:cs="Arial"/>
          <w:shd w:val="clear" w:color="auto" w:fill="FFFFFF"/>
        </w:rPr>
        <w:t>When a child discloses that he or she has been abused, it is an opportunity for an adult to provide immediate support and comfort and to assist in protecting the child from the abuse. It is also a chance to help the child connect to professional services that can keep them safe, provide support and facilitate their recovery from trauma. Disclosure is about seeking support and your response can have a great impact on the child or young person's ability to seek further help and recover from the trauma.</w:t>
      </w:r>
    </w:p>
    <w:p w:rsidR="00A172F3" w:rsidRPr="00A024AD" w:rsidRDefault="00A172F3" w:rsidP="00A172F3">
      <w:pPr>
        <w:autoSpaceDE w:val="0"/>
        <w:autoSpaceDN w:val="0"/>
        <w:adjustRightInd w:val="0"/>
        <w:spacing w:after="0"/>
        <w:rPr>
          <w:rFonts w:asciiTheme="majorHAnsi" w:hAnsiTheme="majorHAnsi" w:cs="Calibri"/>
          <w:color w:val="000000"/>
          <w:lang w:eastAsia="en-AU"/>
        </w:rPr>
      </w:pPr>
    </w:p>
    <w:p w:rsidR="00490F8E" w:rsidRDefault="00490F8E" w:rsidP="0087209B">
      <w:pPr>
        <w:autoSpaceDE w:val="0"/>
        <w:autoSpaceDN w:val="0"/>
        <w:adjustRightInd w:val="0"/>
        <w:spacing w:after="0"/>
        <w:rPr>
          <w:rFonts w:asciiTheme="majorHAnsi" w:hAnsiTheme="majorHAnsi" w:cs="Calibri"/>
          <w:b/>
          <w:color w:val="000000"/>
          <w:lang w:eastAsia="en-AU"/>
        </w:rPr>
      </w:pPr>
    </w:p>
    <w:p w:rsidR="00B654D4" w:rsidRPr="00C5529D" w:rsidRDefault="0087209B" w:rsidP="0087209B">
      <w:pPr>
        <w:autoSpaceDE w:val="0"/>
        <w:autoSpaceDN w:val="0"/>
        <w:adjustRightInd w:val="0"/>
        <w:spacing w:after="0"/>
        <w:rPr>
          <w:rFonts w:asciiTheme="majorHAnsi" w:hAnsiTheme="majorHAnsi" w:cs="Calibri"/>
          <w:b/>
          <w:color w:val="000000"/>
          <w:lang w:eastAsia="en-AU"/>
        </w:rPr>
      </w:pPr>
      <w:r w:rsidRPr="00C5529D">
        <w:rPr>
          <w:rFonts w:asciiTheme="majorHAnsi" w:hAnsiTheme="majorHAnsi" w:cs="Calibri"/>
          <w:b/>
          <w:color w:val="000000"/>
          <w:lang w:eastAsia="en-AU"/>
        </w:rPr>
        <w:t>When receiving a disclosure of harm</w:t>
      </w:r>
      <w:r w:rsidR="003A0533">
        <w:rPr>
          <w:rFonts w:asciiTheme="majorHAnsi" w:hAnsiTheme="majorHAnsi" w:cs="Calibri"/>
          <w:b/>
          <w:color w:val="000000"/>
          <w:lang w:eastAsia="en-AU"/>
        </w:rPr>
        <w:t xml:space="preserve"> the S</w:t>
      </w:r>
      <w:r w:rsidR="00B654D4" w:rsidRPr="00C5529D">
        <w:rPr>
          <w:rFonts w:asciiTheme="majorHAnsi" w:hAnsiTheme="majorHAnsi" w:cs="Calibri"/>
          <w:b/>
          <w:color w:val="000000"/>
          <w:lang w:eastAsia="en-AU"/>
        </w:rPr>
        <w:t>ervice will</w:t>
      </w:r>
      <w:r w:rsidR="003A0533">
        <w:rPr>
          <w:rFonts w:asciiTheme="majorHAnsi" w:hAnsiTheme="majorHAnsi" w:cs="Calibri"/>
          <w:b/>
          <w:color w:val="000000"/>
          <w:lang w:eastAsia="en-AU"/>
        </w:rPr>
        <w:t>:</w:t>
      </w:r>
    </w:p>
    <w:p w:rsidR="0087209B" w:rsidRPr="00A024AD" w:rsidRDefault="003A0533"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R</w:t>
      </w:r>
      <w:r w:rsidR="0087209B" w:rsidRPr="00A024AD">
        <w:rPr>
          <w:rFonts w:asciiTheme="majorHAnsi" w:hAnsiTheme="majorHAnsi" w:cs="Calibri"/>
          <w:color w:val="000000"/>
          <w:lang w:eastAsia="en-AU"/>
        </w:rPr>
        <w:t xml:space="preserve">emain calm and find a private place to talk </w:t>
      </w:r>
    </w:p>
    <w:p w:rsidR="0087209B" w:rsidRPr="00A024AD" w:rsidRDefault="003A0533"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N</w:t>
      </w:r>
      <w:r w:rsidR="0087209B" w:rsidRPr="00A024AD">
        <w:rPr>
          <w:rFonts w:asciiTheme="majorHAnsi" w:hAnsiTheme="majorHAnsi" w:cs="Calibri"/>
          <w:color w:val="000000"/>
          <w:lang w:eastAsia="en-AU"/>
        </w:rPr>
        <w:t>ot promise to keep a secret</w:t>
      </w:r>
    </w:p>
    <w:p w:rsidR="0087209B" w:rsidRPr="00A024AD" w:rsidRDefault="003A0533"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T</w:t>
      </w:r>
      <w:r w:rsidR="0087209B" w:rsidRPr="00A024AD">
        <w:rPr>
          <w:rFonts w:asciiTheme="majorHAnsi" w:hAnsiTheme="majorHAnsi" w:cs="Calibri"/>
          <w:color w:val="000000"/>
          <w:lang w:eastAsia="en-AU"/>
        </w:rPr>
        <w:t xml:space="preserve">ell the child/person they have done the right thing in revealing the information but that they’ll need to tell someone who can help keep the child safe </w:t>
      </w:r>
    </w:p>
    <w:p w:rsidR="0087209B" w:rsidRPr="00A024AD" w:rsidRDefault="003A0533"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O</w:t>
      </w:r>
      <w:r w:rsidR="0087209B" w:rsidRPr="00A024AD">
        <w:rPr>
          <w:rFonts w:asciiTheme="majorHAnsi" w:hAnsiTheme="majorHAnsi" w:cs="Calibri"/>
          <w:color w:val="000000"/>
          <w:lang w:eastAsia="en-AU"/>
        </w:rPr>
        <w:t xml:space="preserve">nly ask enough questions to confirm the need to report the matter because probing questions could cause distress, confusion and interfere with any later enquiries </w:t>
      </w:r>
    </w:p>
    <w:p w:rsidR="0087209B" w:rsidRPr="00A024AD" w:rsidRDefault="00C5529D"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sidRPr="00A024AD">
        <w:rPr>
          <w:rFonts w:asciiTheme="majorHAnsi" w:hAnsiTheme="majorHAnsi" w:cs="Calibri"/>
          <w:color w:val="000000"/>
          <w:lang w:eastAsia="en-AU"/>
        </w:rPr>
        <w:t>Not</w:t>
      </w:r>
      <w:r w:rsidR="0087209B" w:rsidRPr="00A024AD">
        <w:rPr>
          <w:rFonts w:asciiTheme="majorHAnsi" w:hAnsiTheme="majorHAnsi" w:cs="Calibri"/>
          <w:color w:val="000000"/>
          <w:lang w:eastAsia="en-AU"/>
        </w:rPr>
        <w:t xml:space="preserve"> attempt to conduct their own investigation or mediate an outcome between the parties involved. </w:t>
      </w:r>
    </w:p>
    <w:p w:rsidR="0087209B" w:rsidRPr="00A024AD" w:rsidRDefault="00530920" w:rsidP="009B270B">
      <w:pPr>
        <w:numPr>
          <w:ilvl w:val="0"/>
          <w:numId w:val="14"/>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D</w:t>
      </w:r>
      <w:r w:rsidR="0087209B" w:rsidRPr="00A024AD">
        <w:rPr>
          <w:rFonts w:asciiTheme="majorHAnsi" w:hAnsiTheme="majorHAnsi" w:cs="Calibri"/>
          <w:color w:val="000000"/>
          <w:lang w:eastAsia="en-AU"/>
        </w:rPr>
        <w:t xml:space="preserve">ocument as soon as possible so the details are accurately captured including: </w:t>
      </w:r>
    </w:p>
    <w:p w:rsidR="00530920" w:rsidRDefault="00530920" w:rsidP="005F1EEF">
      <w:pPr>
        <w:pStyle w:val="ListParagraph"/>
        <w:numPr>
          <w:ilvl w:val="0"/>
          <w:numId w:val="32"/>
        </w:numPr>
        <w:autoSpaceDE w:val="0"/>
        <w:autoSpaceDN w:val="0"/>
        <w:adjustRightInd w:val="0"/>
        <w:spacing w:after="0" w:line="276" w:lineRule="auto"/>
        <w:rPr>
          <w:rFonts w:asciiTheme="majorHAnsi" w:hAnsiTheme="majorHAnsi" w:cs="Calibri"/>
          <w:color w:val="000000"/>
          <w:lang w:eastAsia="en-AU"/>
        </w:rPr>
      </w:pPr>
      <w:r w:rsidRPr="00530920">
        <w:rPr>
          <w:rFonts w:asciiTheme="majorHAnsi" w:hAnsiTheme="majorHAnsi" w:cs="Calibri"/>
          <w:color w:val="000000"/>
          <w:lang w:eastAsia="en-AU"/>
        </w:rPr>
        <w:t>T</w:t>
      </w:r>
      <w:r w:rsidR="0087209B" w:rsidRPr="00530920">
        <w:rPr>
          <w:rFonts w:asciiTheme="majorHAnsi" w:hAnsiTheme="majorHAnsi" w:cs="Calibri"/>
          <w:color w:val="000000"/>
          <w:lang w:eastAsia="en-AU"/>
        </w:rPr>
        <w:t xml:space="preserve">ime, date and place of the disclosure </w:t>
      </w:r>
    </w:p>
    <w:p w:rsidR="00530920" w:rsidRDefault="00530920" w:rsidP="005F1EEF">
      <w:pPr>
        <w:pStyle w:val="ListParagraph"/>
        <w:numPr>
          <w:ilvl w:val="0"/>
          <w:numId w:val="32"/>
        </w:numPr>
        <w:autoSpaceDE w:val="0"/>
        <w:autoSpaceDN w:val="0"/>
        <w:adjustRightInd w:val="0"/>
        <w:spacing w:after="0" w:line="276" w:lineRule="auto"/>
        <w:rPr>
          <w:rFonts w:asciiTheme="majorHAnsi" w:hAnsiTheme="majorHAnsi" w:cs="Calibri"/>
          <w:color w:val="000000"/>
          <w:lang w:eastAsia="en-AU"/>
        </w:rPr>
      </w:pPr>
      <w:r w:rsidRPr="00530920">
        <w:rPr>
          <w:rFonts w:asciiTheme="majorHAnsi" w:hAnsiTheme="majorHAnsi" w:cs="Calibri"/>
          <w:color w:val="000000"/>
          <w:lang w:eastAsia="en-AU"/>
        </w:rPr>
        <w:t>‘W</w:t>
      </w:r>
      <w:r w:rsidR="0087209B" w:rsidRPr="00530920">
        <w:rPr>
          <w:rFonts w:asciiTheme="majorHAnsi" w:hAnsiTheme="majorHAnsi" w:cs="Calibri"/>
          <w:color w:val="000000"/>
          <w:lang w:eastAsia="en-AU"/>
        </w:rPr>
        <w:t xml:space="preserve">ord for word‘ what happened and what was said, including anything they said and any actions that have been taken </w:t>
      </w:r>
    </w:p>
    <w:p w:rsidR="0087209B" w:rsidRPr="00530920" w:rsidRDefault="00C5529D" w:rsidP="005F1EEF">
      <w:pPr>
        <w:pStyle w:val="ListParagraph"/>
        <w:numPr>
          <w:ilvl w:val="0"/>
          <w:numId w:val="32"/>
        </w:numPr>
        <w:autoSpaceDE w:val="0"/>
        <w:autoSpaceDN w:val="0"/>
        <w:adjustRightInd w:val="0"/>
        <w:spacing w:after="0" w:line="276" w:lineRule="auto"/>
        <w:rPr>
          <w:rFonts w:asciiTheme="majorHAnsi" w:hAnsiTheme="majorHAnsi" w:cs="Calibri"/>
          <w:color w:val="000000"/>
          <w:lang w:eastAsia="en-AU"/>
        </w:rPr>
      </w:pPr>
      <w:r w:rsidRPr="00530920">
        <w:rPr>
          <w:rFonts w:asciiTheme="majorHAnsi" w:hAnsiTheme="majorHAnsi" w:cs="Calibri"/>
          <w:color w:val="000000"/>
          <w:lang w:eastAsia="en-AU"/>
        </w:rPr>
        <w:t>Date</w:t>
      </w:r>
      <w:r w:rsidR="0087209B" w:rsidRPr="00530920">
        <w:rPr>
          <w:rFonts w:asciiTheme="majorHAnsi" w:hAnsiTheme="majorHAnsi" w:cs="Calibri"/>
          <w:color w:val="000000"/>
          <w:lang w:eastAsia="en-AU"/>
        </w:rPr>
        <w:t xml:space="preserve"> of report and signature. </w:t>
      </w:r>
    </w:p>
    <w:p w:rsidR="0087209B" w:rsidRPr="00A024AD" w:rsidRDefault="0087209B" w:rsidP="0087209B">
      <w:pPr>
        <w:keepNext/>
        <w:keepLines/>
        <w:spacing w:before="200" w:after="0"/>
        <w:outlineLvl w:val="3"/>
        <w:rPr>
          <w:rFonts w:asciiTheme="majorHAnsi" w:eastAsia="Times New Roman" w:hAnsiTheme="majorHAnsi" w:cs="Calibri"/>
          <w:b/>
          <w:bCs/>
          <w:iCs/>
        </w:rPr>
      </w:pPr>
      <w:r w:rsidRPr="00A024AD">
        <w:rPr>
          <w:rFonts w:asciiTheme="majorHAnsi" w:eastAsia="Times New Roman" w:hAnsiTheme="majorHAnsi" w:cs="Calibri"/>
          <w:b/>
          <w:bCs/>
          <w:iCs/>
        </w:rPr>
        <w:t>Notifications of abuse</w:t>
      </w:r>
    </w:p>
    <w:p w:rsidR="0087209B" w:rsidRPr="00A024AD" w:rsidRDefault="0087209B" w:rsidP="0087209B">
      <w:pPr>
        <w:spacing w:after="0"/>
        <w:rPr>
          <w:rFonts w:asciiTheme="majorHAnsi" w:hAnsiTheme="majorHAnsi" w:cs="Calibri"/>
        </w:rPr>
      </w:pPr>
      <w:r w:rsidRPr="00A024AD">
        <w:rPr>
          <w:rFonts w:asciiTheme="majorHAnsi" w:hAnsiTheme="majorHAnsi" w:cs="Calibri"/>
        </w:rPr>
        <w:t>The person making a notification of abuse or suspected abuse will make a record of the answers to the following:</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Give the child or young person your full attention.</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Maintain a calm appearance.</w:t>
      </w:r>
    </w:p>
    <w:p w:rsidR="00881179" w:rsidRDefault="00881179"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Pr>
          <w:rFonts w:asciiTheme="majorHAnsi" w:eastAsia="Times New Roman" w:hAnsiTheme="majorHAnsi" w:cs="Arial"/>
          <w:lang w:val="en-AU" w:eastAsia="en-AU"/>
        </w:rPr>
        <w:t>Don't be afraid of saying the ‘wrong’</w:t>
      </w:r>
      <w:r w:rsidR="002A228A" w:rsidRPr="00881179">
        <w:rPr>
          <w:rFonts w:asciiTheme="majorHAnsi" w:eastAsia="Times New Roman" w:hAnsiTheme="majorHAnsi" w:cs="Arial"/>
          <w:lang w:val="en-AU" w:eastAsia="en-AU"/>
        </w:rPr>
        <w:t xml:space="preserve"> thing.</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Reassure the child or young person it is right to tell.</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lastRenderedPageBreak/>
        <w:t>Accept the child or young person will disclose only what is comfortable and recognise the bravery/strength of the child for talking about something that is difficult.</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Let the child or young person take his or her time.</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Let the child or young person use his or her own words.</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Don't make promises you can't keep.</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Tell the child or young person what you plan to do next.</w:t>
      </w:r>
    </w:p>
    <w:p w:rsidR="002A228A" w:rsidRP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Do not confront the perpetrator.</w:t>
      </w:r>
    </w:p>
    <w:p w:rsidR="002A228A" w:rsidRPr="002A228A" w:rsidRDefault="002A228A" w:rsidP="002A228A">
      <w:pPr>
        <w:shd w:val="clear" w:color="auto" w:fill="FFFFFF"/>
        <w:spacing w:after="0" w:line="240" w:lineRule="auto"/>
        <w:ind w:left="374"/>
        <w:rPr>
          <w:rFonts w:asciiTheme="majorHAnsi" w:eastAsia="Times New Roman" w:hAnsiTheme="majorHAnsi" w:cs="Arial"/>
          <w:lang w:val="en-AU" w:eastAsia="en-AU"/>
        </w:rPr>
      </w:pPr>
    </w:p>
    <w:p w:rsidR="0087209B" w:rsidRPr="00A024AD" w:rsidRDefault="0087209B" w:rsidP="0087209B">
      <w:pPr>
        <w:rPr>
          <w:rFonts w:asciiTheme="majorHAnsi" w:hAnsiTheme="majorHAnsi" w:cs="Calibri"/>
        </w:rPr>
      </w:pPr>
      <w:r w:rsidRPr="00A024AD">
        <w:rPr>
          <w:rFonts w:asciiTheme="majorHAnsi" w:eastAsia="Times New Roman" w:hAnsiTheme="majorHAnsi" w:cs="Calibri"/>
          <w:b/>
          <w:bCs/>
          <w:iCs/>
        </w:rPr>
        <w:t>Confidentiality</w:t>
      </w:r>
      <w:r w:rsidRPr="00A024AD">
        <w:rPr>
          <w:rFonts w:asciiTheme="majorHAnsi" w:hAnsiTheme="majorHAnsi" w:cs="Calibri"/>
        </w:rPr>
        <w:br/>
        <w:t xml:space="preserve">It is important that any notification remains confidential, as it is vitally important to remember that no confirmation of any allegation can be made until the matter is investigated. The individual who makes the complaint should not inform the person they have made the complaint about. This ensures the matter can be investigated without prior knowledge and contamination of evidence. </w:t>
      </w:r>
    </w:p>
    <w:p w:rsidR="001F68A6" w:rsidRDefault="001F68A6" w:rsidP="0087209B">
      <w:pPr>
        <w:spacing w:after="0"/>
        <w:rPr>
          <w:rFonts w:asciiTheme="majorHAnsi" w:hAnsiTheme="majorHAnsi" w:cs="Calibri"/>
          <w:b/>
        </w:rPr>
      </w:pPr>
    </w:p>
    <w:p w:rsidR="0087209B" w:rsidRPr="00A024AD" w:rsidRDefault="001F68A6" w:rsidP="0087209B">
      <w:pPr>
        <w:spacing w:after="0"/>
        <w:rPr>
          <w:rFonts w:asciiTheme="majorHAnsi" w:hAnsiTheme="majorHAnsi" w:cs="Calibri"/>
          <w:b/>
        </w:rPr>
      </w:pPr>
      <w:r>
        <w:rPr>
          <w:rFonts w:asciiTheme="majorHAnsi" w:hAnsiTheme="majorHAnsi" w:cs="Calibri"/>
          <w:b/>
        </w:rPr>
        <w:t>Protection</w:t>
      </w:r>
      <w:r w:rsidR="0087209B" w:rsidRPr="00A024AD">
        <w:rPr>
          <w:rFonts w:asciiTheme="majorHAnsi" w:hAnsiTheme="majorHAnsi" w:cs="Calibri"/>
          <w:b/>
        </w:rPr>
        <w:t xml:space="preserve"> for reporters</w:t>
      </w:r>
      <w:r w:rsidR="0087209B" w:rsidRPr="00A024AD">
        <w:rPr>
          <w:rFonts w:asciiTheme="majorHAnsi" w:hAnsiTheme="majorHAnsi" w:cs="Calibri"/>
          <w:b/>
        </w:rPr>
        <w:br/>
      </w:r>
      <w:r w:rsidR="0087209B" w:rsidRPr="00A024AD">
        <w:rPr>
          <w:rFonts w:asciiTheme="majorHAnsi" w:hAnsiTheme="majorHAnsi" w:cs="Calibri"/>
        </w:rPr>
        <w:t xml:space="preserve">Reports made to Community Services </w:t>
      </w:r>
      <w:r w:rsidR="001C4044" w:rsidRPr="00A024AD">
        <w:rPr>
          <w:rFonts w:asciiTheme="majorHAnsi" w:hAnsiTheme="majorHAnsi" w:cs="Calibri"/>
        </w:rPr>
        <w:t>is</w:t>
      </w:r>
      <w:r w:rsidR="0087209B" w:rsidRPr="00A024AD">
        <w:rPr>
          <w:rFonts w:asciiTheme="majorHAnsi" w:hAnsiTheme="majorHAnsi" w:cs="Calibri"/>
        </w:rPr>
        <w:t xml:space="preserve"> kept confidential. However, a law enforcement agency may access the identity of the reporter if this is needed in connection with the investigation of an alleged serious offence against a child. Under the </w:t>
      </w:r>
      <w:r w:rsidR="0087209B" w:rsidRPr="00A024AD">
        <w:rPr>
          <w:rFonts w:asciiTheme="majorHAnsi" w:hAnsiTheme="majorHAnsi" w:cs="Calibri"/>
          <w:i/>
        </w:rPr>
        <w:t>Children and Young Persons (Care and Protection) Act 1998</w:t>
      </w:r>
      <w:r w:rsidR="0087209B" w:rsidRPr="00A024AD">
        <w:rPr>
          <w:rFonts w:asciiTheme="majorHAnsi" w:hAnsiTheme="majorHAnsi" w:cs="Calibri"/>
        </w:rPr>
        <w:t xml:space="preserve"> if the report is made in good faith:</w:t>
      </w:r>
    </w:p>
    <w:p w:rsidR="0087209B" w:rsidRPr="00A024AD" w:rsidRDefault="003D3086" w:rsidP="002A2035">
      <w:pPr>
        <w:numPr>
          <w:ilvl w:val="0"/>
          <w:numId w:val="11"/>
        </w:numPr>
        <w:spacing w:after="0" w:line="276" w:lineRule="auto"/>
        <w:rPr>
          <w:rFonts w:asciiTheme="majorHAnsi" w:hAnsiTheme="majorHAnsi" w:cs="Calibri"/>
        </w:rPr>
      </w:pPr>
      <w:r>
        <w:rPr>
          <w:rFonts w:asciiTheme="majorHAnsi" w:hAnsiTheme="majorHAnsi" w:cs="Calibri"/>
        </w:rPr>
        <w:t>The report will not</w:t>
      </w:r>
      <w:r w:rsidR="0087209B" w:rsidRPr="00A024AD">
        <w:rPr>
          <w:rFonts w:asciiTheme="majorHAnsi" w:hAnsiTheme="majorHAnsi" w:cs="Calibri"/>
        </w:rPr>
        <w:t xml:space="preserve"> breach standards of professional conduct</w:t>
      </w:r>
    </w:p>
    <w:p w:rsidR="0087209B" w:rsidRPr="00A024AD" w:rsidRDefault="003D3086" w:rsidP="002A2035">
      <w:pPr>
        <w:numPr>
          <w:ilvl w:val="0"/>
          <w:numId w:val="11"/>
        </w:numPr>
        <w:spacing w:after="0" w:line="276" w:lineRule="auto"/>
        <w:rPr>
          <w:rFonts w:asciiTheme="majorHAnsi" w:hAnsiTheme="majorHAnsi" w:cs="Calibri"/>
        </w:rPr>
      </w:pPr>
      <w:r>
        <w:rPr>
          <w:rFonts w:asciiTheme="majorHAnsi" w:hAnsiTheme="majorHAnsi" w:cs="Calibri"/>
        </w:rPr>
        <w:t>T</w:t>
      </w:r>
      <w:r w:rsidR="0087209B" w:rsidRPr="00A024AD">
        <w:rPr>
          <w:rFonts w:asciiTheme="majorHAnsi" w:hAnsiTheme="majorHAnsi" w:cs="Calibri"/>
        </w:rPr>
        <w:t>he report can’t lead to defamation proceedings</w:t>
      </w:r>
    </w:p>
    <w:p w:rsidR="0087209B" w:rsidRPr="00A024AD" w:rsidRDefault="003D3086" w:rsidP="002A2035">
      <w:pPr>
        <w:numPr>
          <w:ilvl w:val="0"/>
          <w:numId w:val="11"/>
        </w:numPr>
        <w:spacing w:after="0" w:line="276" w:lineRule="auto"/>
        <w:rPr>
          <w:rFonts w:asciiTheme="majorHAnsi" w:hAnsiTheme="majorHAnsi" w:cs="Calibri"/>
        </w:rPr>
      </w:pPr>
      <w:r>
        <w:rPr>
          <w:rFonts w:asciiTheme="majorHAnsi" w:hAnsiTheme="majorHAnsi" w:cs="Calibri"/>
        </w:rPr>
        <w:t>T</w:t>
      </w:r>
      <w:r w:rsidR="0087209B" w:rsidRPr="00A024AD">
        <w:rPr>
          <w:rFonts w:asciiTheme="majorHAnsi" w:hAnsiTheme="majorHAnsi" w:cs="Calibri"/>
        </w:rPr>
        <w:t>he report is not admissible in any proceedings as evidence against the person who made the report</w:t>
      </w:r>
    </w:p>
    <w:p w:rsidR="0087209B" w:rsidRPr="00A024AD" w:rsidRDefault="00BE748C" w:rsidP="002A2035">
      <w:pPr>
        <w:numPr>
          <w:ilvl w:val="0"/>
          <w:numId w:val="11"/>
        </w:numPr>
        <w:spacing w:after="0" w:line="276" w:lineRule="auto"/>
        <w:rPr>
          <w:rFonts w:asciiTheme="majorHAnsi" w:hAnsiTheme="majorHAnsi" w:cs="Calibri"/>
        </w:rPr>
      </w:pPr>
      <w:r>
        <w:rPr>
          <w:rFonts w:asciiTheme="majorHAnsi" w:hAnsiTheme="majorHAnsi" w:cs="Calibri"/>
        </w:rPr>
        <w:t>A</w:t>
      </w:r>
      <w:r w:rsidR="0087209B" w:rsidRPr="00A024AD">
        <w:rPr>
          <w:rFonts w:asciiTheme="majorHAnsi" w:hAnsiTheme="majorHAnsi" w:cs="Calibri"/>
        </w:rPr>
        <w:t xml:space="preserve"> person cannot be compelled by a court to provide the report or disclose its contents</w:t>
      </w:r>
    </w:p>
    <w:p w:rsidR="0087209B" w:rsidRPr="00A024AD" w:rsidRDefault="001F68A6" w:rsidP="002A2035">
      <w:pPr>
        <w:numPr>
          <w:ilvl w:val="0"/>
          <w:numId w:val="11"/>
        </w:numPr>
        <w:spacing w:after="0" w:line="276" w:lineRule="auto"/>
        <w:rPr>
          <w:rFonts w:asciiTheme="majorHAnsi" w:hAnsiTheme="majorHAnsi" w:cs="Calibri"/>
        </w:rPr>
      </w:pPr>
      <w:r w:rsidRPr="00A024AD">
        <w:rPr>
          <w:rFonts w:asciiTheme="majorHAnsi" w:hAnsiTheme="majorHAnsi" w:cs="Calibri"/>
        </w:rPr>
        <w:t>The</w:t>
      </w:r>
      <w:r w:rsidR="0087209B" w:rsidRPr="00A024AD">
        <w:rPr>
          <w:rFonts w:asciiTheme="majorHAnsi" w:hAnsiTheme="majorHAnsi" w:cs="Calibri"/>
        </w:rPr>
        <w:t xml:space="preserve"> identity of the person making the report is protected.</w:t>
      </w:r>
    </w:p>
    <w:p w:rsidR="001F68A6" w:rsidRDefault="001F68A6" w:rsidP="0087209B">
      <w:pPr>
        <w:spacing w:after="0"/>
        <w:rPr>
          <w:rFonts w:asciiTheme="majorHAnsi" w:hAnsiTheme="majorHAnsi" w:cs="Calibri"/>
        </w:rPr>
      </w:pPr>
    </w:p>
    <w:p w:rsidR="0087209B" w:rsidRPr="00A024AD" w:rsidRDefault="0087209B" w:rsidP="0087209B">
      <w:pPr>
        <w:spacing w:after="0"/>
        <w:rPr>
          <w:rFonts w:asciiTheme="majorHAnsi" w:hAnsiTheme="majorHAnsi" w:cs="Calibri"/>
        </w:rPr>
      </w:pPr>
      <w:r w:rsidRPr="00A024AD">
        <w:rPr>
          <w:rFonts w:asciiTheme="majorHAnsi" w:hAnsiTheme="majorHAnsi" w:cs="Calibri"/>
        </w:rPr>
        <w:t xml:space="preserve">A report is also an exempt document under the </w:t>
      </w:r>
      <w:r w:rsidRPr="00A024AD">
        <w:rPr>
          <w:rFonts w:asciiTheme="majorHAnsi" w:hAnsiTheme="majorHAnsi" w:cs="Calibri"/>
          <w:i/>
        </w:rPr>
        <w:t xml:space="preserve">Freedom of Information Act </w:t>
      </w:r>
      <w:r w:rsidRPr="00A024AD">
        <w:rPr>
          <w:rFonts w:asciiTheme="majorHAnsi" w:hAnsiTheme="majorHAnsi" w:cs="Calibri"/>
        </w:rPr>
        <w:t>1989.</w:t>
      </w:r>
    </w:p>
    <w:p w:rsidR="0087209B" w:rsidRPr="00A024AD" w:rsidRDefault="0087209B" w:rsidP="0087209B">
      <w:pPr>
        <w:spacing w:after="0"/>
        <w:rPr>
          <w:rFonts w:asciiTheme="majorHAnsi" w:hAnsiTheme="majorHAnsi" w:cs="Calibri"/>
        </w:rPr>
      </w:pPr>
    </w:p>
    <w:p w:rsidR="001F68A6" w:rsidRDefault="001F68A6" w:rsidP="0087209B">
      <w:pPr>
        <w:spacing w:after="0"/>
        <w:rPr>
          <w:rFonts w:asciiTheme="majorHAnsi" w:hAnsiTheme="majorHAnsi"/>
          <w:b/>
          <w:szCs w:val="32"/>
        </w:rPr>
      </w:pPr>
    </w:p>
    <w:p w:rsidR="0087209B" w:rsidRPr="001F68A6" w:rsidRDefault="001F68A6" w:rsidP="0087209B">
      <w:pPr>
        <w:spacing w:after="0"/>
        <w:rPr>
          <w:rFonts w:asciiTheme="majorHAnsi" w:hAnsiTheme="majorHAnsi"/>
          <w:b/>
          <w:szCs w:val="32"/>
        </w:rPr>
      </w:pPr>
      <w:r w:rsidRPr="001F68A6">
        <w:rPr>
          <w:rFonts w:asciiTheme="majorHAnsi" w:hAnsiTheme="majorHAnsi"/>
          <w:b/>
          <w:szCs w:val="32"/>
        </w:rPr>
        <w:t xml:space="preserve">BREACH OF CHILD PROTECTION POLICY </w:t>
      </w:r>
    </w:p>
    <w:p w:rsidR="0087209B" w:rsidRPr="00A024AD" w:rsidRDefault="0087209B" w:rsidP="0087209B">
      <w:pPr>
        <w:autoSpaceDE w:val="0"/>
        <w:autoSpaceDN w:val="0"/>
        <w:adjustRightInd w:val="0"/>
        <w:spacing w:after="0"/>
        <w:rPr>
          <w:rFonts w:asciiTheme="majorHAnsi" w:hAnsiTheme="majorHAnsi" w:cs="Calibri"/>
          <w:color w:val="000000"/>
          <w:szCs w:val="23"/>
          <w:lang w:eastAsia="en-AU"/>
        </w:rPr>
      </w:pPr>
      <w:r w:rsidRPr="00A024AD">
        <w:rPr>
          <w:rFonts w:asciiTheme="majorHAnsi" w:hAnsiTheme="majorHAnsi" w:cs="Calibri"/>
          <w:color w:val="000000"/>
          <w:szCs w:val="23"/>
          <w:lang w:eastAsia="en-AU"/>
        </w:rPr>
        <w:t>All educators and staff working with children have a duty of care to support and protect children. A duty of care is breached if a person:</w:t>
      </w:r>
    </w:p>
    <w:p w:rsidR="0087209B" w:rsidRPr="00A024AD" w:rsidRDefault="00BE748C" w:rsidP="009B270B">
      <w:pPr>
        <w:numPr>
          <w:ilvl w:val="0"/>
          <w:numId w:val="18"/>
        </w:numPr>
        <w:autoSpaceDE w:val="0"/>
        <w:autoSpaceDN w:val="0"/>
        <w:adjustRightInd w:val="0"/>
        <w:spacing w:after="0" w:line="276" w:lineRule="auto"/>
        <w:rPr>
          <w:rFonts w:asciiTheme="majorHAnsi" w:hAnsiTheme="majorHAnsi" w:cs="Calibri"/>
          <w:color w:val="000000"/>
          <w:szCs w:val="23"/>
          <w:lang w:eastAsia="en-AU"/>
        </w:rPr>
      </w:pPr>
      <w:r w:rsidRPr="00655B83">
        <w:rPr>
          <w:rFonts w:asciiTheme="majorHAnsi" w:hAnsiTheme="majorHAnsi" w:cs="Calibri"/>
          <w:color w:val="000000"/>
          <w:szCs w:val="23"/>
          <w:lang w:eastAsia="en-AU"/>
        </w:rPr>
        <w:t>D</w:t>
      </w:r>
      <w:r w:rsidR="0087209B" w:rsidRPr="00655B83">
        <w:rPr>
          <w:rFonts w:asciiTheme="majorHAnsi" w:hAnsiTheme="majorHAnsi" w:cs="Calibri"/>
          <w:color w:val="000000"/>
          <w:szCs w:val="23"/>
          <w:lang w:eastAsia="en-AU"/>
        </w:rPr>
        <w:t>oes something</w:t>
      </w:r>
      <w:r w:rsidR="0087209B" w:rsidRPr="00A024AD">
        <w:rPr>
          <w:rFonts w:asciiTheme="majorHAnsi" w:hAnsiTheme="majorHAnsi" w:cs="Calibri"/>
          <w:color w:val="000000"/>
          <w:szCs w:val="23"/>
          <w:lang w:eastAsia="en-AU"/>
        </w:rPr>
        <w:t xml:space="preserve"> that a reasonable person in that person’s position would not do in a particular situation</w:t>
      </w:r>
    </w:p>
    <w:p w:rsidR="0087209B" w:rsidRPr="00A024AD" w:rsidRDefault="00655B83" w:rsidP="009B270B">
      <w:pPr>
        <w:numPr>
          <w:ilvl w:val="0"/>
          <w:numId w:val="18"/>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F</w:t>
      </w:r>
      <w:r w:rsidR="0087209B" w:rsidRPr="00A024AD">
        <w:rPr>
          <w:rFonts w:asciiTheme="majorHAnsi" w:hAnsiTheme="majorHAnsi" w:cs="Calibri"/>
          <w:color w:val="000000"/>
          <w:szCs w:val="23"/>
          <w:lang w:eastAsia="en-AU"/>
        </w:rPr>
        <w:t>ails to do something that a reasonable person in that person’s position would do in the circumstances</w:t>
      </w:r>
    </w:p>
    <w:p w:rsidR="0087209B" w:rsidRPr="00A024AD" w:rsidRDefault="00353993" w:rsidP="009B270B">
      <w:pPr>
        <w:numPr>
          <w:ilvl w:val="0"/>
          <w:numId w:val="18"/>
        </w:numPr>
        <w:autoSpaceDE w:val="0"/>
        <w:autoSpaceDN w:val="0"/>
        <w:adjustRightInd w:val="0"/>
        <w:spacing w:after="0" w:line="276" w:lineRule="auto"/>
        <w:rPr>
          <w:rFonts w:asciiTheme="majorHAnsi" w:hAnsiTheme="majorHAnsi" w:cs="Calibri"/>
          <w:color w:val="000000"/>
          <w:szCs w:val="23"/>
          <w:lang w:eastAsia="en-AU"/>
        </w:rPr>
      </w:pPr>
      <w:r w:rsidRPr="00A024AD">
        <w:rPr>
          <w:rFonts w:asciiTheme="majorHAnsi" w:hAnsiTheme="majorHAnsi" w:cs="Calibri"/>
          <w:color w:val="000000"/>
          <w:szCs w:val="23"/>
          <w:lang w:eastAsia="en-AU"/>
        </w:rPr>
        <w:t>Acts</w:t>
      </w:r>
      <w:r w:rsidR="0087209B" w:rsidRPr="00A024AD">
        <w:rPr>
          <w:rFonts w:asciiTheme="majorHAnsi" w:hAnsiTheme="majorHAnsi" w:cs="Calibri"/>
          <w:color w:val="000000"/>
          <w:szCs w:val="23"/>
          <w:lang w:eastAsia="en-AU"/>
        </w:rPr>
        <w:t xml:space="preserve"> or fails to act in a way that causes harm to someone the person owes a duty of care.</w:t>
      </w:r>
    </w:p>
    <w:p w:rsidR="0087209B" w:rsidRPr="00A024AD" w:rsidRDefault="0087209B" w:rsidP="0087209B">
      <w:pPr>
        <w:autoSpaceDE w:val="0"/>
        <w:autoSpaceDN w:val="0"/>
        <w:adjustRightInd w:val="0"/>
        <w:spacing w:after="0"/>
        <w:rPr>
          <w:rFonts w:asciiTheme="majorHAnsi" w:hAnsiTheme="majorHAnsi" w:cs="Calibri"/>
          <w:color w:val="000000"/>
          <w:szCs w:val="23"/>
          <w:lang w:eastAsia="en-AU"/>
        </w:rPr>
      </w:pPr>
    </w:p>
    <w:p w:rsidR="0087209B" w:rsidRPr="00A024AD" w:rsidRDefault="00353993" w:rsidP="0087209B">
      <w:pPr>
        <w:autoSpaceDE w:val="0"/>
        <w:autoSpaceDN w:val="0"/>
        <w:adjustRightInd w:val="0"/>
        <w:spacing w:after="0"/>
        <w:rPr>
          <w:rFonts w:asciiTheme="majorHAnsi" w:hAnsiTheme="majorHAnsi" w:cs="Calibri"/>
          <w:color w:val="000000"/>
          <w:szCs w:val="23"/>
          <w:lang w:eastAsia="en-AU"/>
        </w:rPr>
      </w:pPr>
      <w:r>
        <w:rPr>
          <w:rFonts w:asciiTheme="majorHAnsi" w:hAnsiTheme="majorHAnsi" w:cs="Calibri"/>
          <w:b/>
          <w:bCs/>
          <w:color w:val="000000"/>
          <w:szCs w:val="23"/>
          <w:lang w:eastAsia="en-AU"/>
        </w:rPr>
        <w:t>MANAGING A BREACH IN CHILD PROECTION POLICY</w:t>
      </w:r>
    </w:p>
    <w:p w:rsidR="0087209B" w:rsidRPr="00A024AD" w:rsidRDefault="00353993" w:rsidP="0087209B">
      <w:pPr>
        <w:autoSpaceDE w:val="0"/>
        <w:autoSpaceDN w:val="0"/>
        <w:adjustRightInd w:val="0"/>
        <w:spacing w:after="0"/>
        <w:rPr>
          <w:rFonts w:asciiTheme="majorHAnsi" w:hAnsiTheme="majorHAnsi" w:cs="Calibri"/>
          <w:color w:val="000000"/>
          <w:szCs w:val="23"/>
          <w:lang w:eastAsia="en-AU"/>
        </w:rPr>
      </w:pPr>
      <w:r>
        <w:rPr>
          <w:rFonts w:asciiTheme="majorHAnsi" w:hAnsiTheme="majorHAnsi" w:cs="Calibri"/>
          <w:color w:val="000000"/>
          <w:szCs w:val="23"/>
          <w:lang w:eastAsia="en-AU"/>
        </w:rPr>
        <w:t>Management</w:t>
      </w:r>
      <w:r w:rsidR="0087209B" w:rsidRPr="00A024AD">
        <w:rPr>
          <w:rFonts w:asciiTheme="majorHAnsi" w:hAnsiTheme="majorHAnsi" w:cs="Calibri"/>
          <w:color w:val="000000"/>
          <w:szCs w:val="23"/>
          <w:lang w:eastAsia="en-AU"/>
        </w:rPr>
        <w:t xml:space="preserve"> will </w:t>
      </w:r>
      <w:r>
        <w:rPr>
          <w:rFonts w:asciiTheme="majorHAnsi" w:hAnsiTheme="majorHAnsi" w:cs="Calibri"/>
          <w:color w:val="000000"/>
          <w:szCs w:val="23"/>
          <w:lang w:eastAsia="en-AU"/>
        </w:rPr>
        <w:t>investigate the</w:t>
      </w:r>
      <w:r w:rsidR="0087209B" w:rsidRPr="00A024AD">
        <w:rPr>
          <w:rFonts w:asciiTheme="majorHAnsi" w:hAnsiTheme="majorHAnsi" w:cs="Calibri"/>
          <w:color w:val="000000"/>
          <w:szCs w:val="23"/>
          <w:lang w:eastAsia="en-AU"/>
        </w:rPr>
        <w:t xml:space="preserve"> breaches in a fair, unbiased and supportive manner</w:t>
      </w:r>
      <w:r>
        <w:rPr>
          <w:rFonts w:asciiTheme="majorHAnsi" w:hAnsiTheme="majorHAnsi" w:cs="Calibri"/>
          <w:color w:val="000000"/>
          <w:szCs w:val="23"/>
          <w:lang w:eastAsia="en-AU"/>
        </w:rPr>
        <w:t xml:space="preserve"> by</w:t>
      </w:r>
      <w:r w:rsidR="0087209B" w:rsidRPr="00A024AD">
        <w:rPr>
          <w:rFonts w:asciiTheme="majorHAnsi" w:hAnsiTheme="majorHAnsi" w:cs="Calibri"/>
          <w:color w:val="000000"/>
          <w:szCs w:val="23"/>
          <w:lang w:eastAsia="en-AU"/>
        </w:rPr>
        <w:t xml:space="preserve">: </w:t>
      </w:r>
    </w:p>
    <w:p w:rsidR="0087209B" w:rsidRPr="00A024AD" w:rsidRDefault="00353993"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 xml:space="preserve">Discussing the breach with </w:t>
      </w:r>
      <w:r w:rsidR="0087209B" w:rsidRPr="00A024AD">
        <w:rPr>
          <w:rFonts w:asciiTheme="majorHAnsi" w:hAnsiTheme="majorHAnsi" w:cs="Calibri"/>
          <w:color w:val="000000"/>
          <w:szCs w:val="23"/>
          <w:lang w:eastAsia="en-AU"/>
        </w:rPr>
        <w:t xml:space="preserve">all people concerned will be advised of the process </w:t>
      </w:r>
    </w:p>
    <w:p w:rsidR="0087209B" w:rsidRPr="00A024AD" w:rsidRDefault="00353993"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 xml:space="preserve">Giving the educator the opportunity </w:t>
      </w:r>
      <w:r w:rsidR="0087209B" w:rsidRPr="00A024AD">
        <w:rPr>
          <w:rFonts w:asciiTheme="majorHAnsi" w:hAnsiTheme="majorHAnsi" w:cs="Calibri"/>
          <w:color w:val="000000"/>
          <w:szCs w:val="23"/>
          <w:lang w:eastAsia="en-AU"/>
        </w:rPr>
        <w:t xml:space="preserve">to provide their version of events </w:t>
      </w:r>
    </w:p>
    <w:p w:rsidR="0087209B" w:rsidRPr="00A024AD" w:rsidRDefault="00353993"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 xml:space="preserve">Documenting </w:t>
      </w:r>
      <w:r w:rsidR="0087209B" w:rsidRPr="00A024AD">
        <w:rPr>
          <w:rFonts w:asciiTheme="majorHAnsi" w:hAnsiTheme="majorHAnsi" w:cs="Calibri"/>
          <w:color w:val="000000"/>
          <w:szCs w:val="23"/>
          <w:lang w:eastAsia="en-AU"/>
        </w:rPr>
        <w:t xml:space="preserve">the details of the breach, including the versions of all parties and the outcome will be recorded </w:t>
      </w:r>
    </w:p>
    <w:p w:rsidR="0087209B" w:rsidRPr="00A024AD" w:rsidRDefault="00353993"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 xml:space="preserve">Ensuring the </w:t>
      </w:r>
      <w:r w:rsidR="0087209B" w:rsidRPr="00A024AD">
        <w:rPr>
          <w:rFonts w:asciiTheme="majorHAnsi" w:hAnsiTheme="majorHAnsi" w:cs="Calibri"/>
          <w:color w:val="000000"/>
          <w:szCs w:val="23"/>
          <w:lang w:eastAsia="en-AU"/>
        </w:rPr>
        <w:t xml:space="preserve">matters </w:t>
      </w:r>
      <w:r>
        <w:rPr>
          <w:rFonts w:asciiTheme="majorHAnsi" w:hAnsiTheme="majorHAnsi" w:cs="Calibri"/>
          <w:color w:val="000000"/>
          <w:szCs w:val="23"/>
          <w:lang w:eastAsia="en-AU"/>
        </w:rPr>
        <w:t>in relation to the breach are</w:t>
      </w:r>
      <w:r w:rsidR="0087209B" w:rsidRPr="00A024AD">
        <w:rPr>
          <w:rFonts w:asciiTheme="majorHAnsi" w:hAnsiTheme="majorHAnsi" w:cs="Calibri"/>
          <w:color w:val="000000"/>
          <w:szCs w:val="23"/>
          <w:lang w:eastAsia="en-AU"/>
        </w:rPr>
        <w:t xml:space="preserve"> kept confidential </w:t>
      </w:r>
    </w:p>
    <w:p w:rsidR="0087209B" w:rsidRPr="00A024AD" w:rsidRDefault="00CA3F17"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Approaching</w:t>
      </w:r>
      <w:r w:rsidR="00852631">
        <w:rPr>
          <w:rFonts w:asciiTheme="majorHAnsi" w:hAnsiTheme="majorHAnsi" w:cs="Calibri"/>
          <w:color w:val="000000"/>
          <w:szCs w:val="23"/>
          <w:lang w:eastAsia="en-AU"/>
        </w:rPr>
        <w:t xml:space="preserve"> </w:t>
      </w:r>
      <w:r w:rsidR="0087209B" w:rsidRPr="00A024AD">
        <w:rPr>
          <w:rFonts w:asciiTheme="majorHAnsi" w:hAnsiTheme="majorHAnsi" w:cs="Calibri"/>
          <w:color w:val="000000"/>
          <w:szCs w:val="23"/>
          <w:lang w:eastAsia="en-AU"/>
        </w:rPr>
        <w:t xml:space="preserve">an appropriate outcome </w:t>
      </w:r>
      <w:r>
        <w:rPr>
          <w:rFonts w:asciiTheme="majorHAnsi" w:hAnsiTheme="majorHAnsi" w:cs="Calibri"/>
          <w:color w:val="000000"/>
          <w:szCs w:val="23"/>
          <w:lang w:eastAsia="en-AU"/>
        </w:rPr>
        <w:t>which will be decided based on evidence and discussion</w:t>
      </w:r>
    </w:p>
    <w:p w:rsidR="0087209B" w:rsidRPr="00A024AD" w:rsidRDefault="0087209B" w:rsidP="0087209B">
      <w:pPr>
        <w:autoSpaceDE w:val="0"/>
        <w:autoSpaceDN w:val="0"/>
        <w:adjustRightInd w:val="0"/>
        <w:spacing w:after="0"/>
        <w:rPr>
          <w:rFonts w:asciiTheme="majorHAnsi" w:hAnsiTheme="majorHAnsi" w:cs="Calibri"/>
          <w:b/>
          <w:szCs w:val="24"/>
          <w:lang w:eastAsia="en-AU"/>
        </w:rPr>
      </w:pPr>
    </w:p>
    <w:p w:rsidR="0087209B" w:rsidRPr="00A024AD" w:rsidRDefault="00CA3F17" w:rsidP="0087209B">
      <w:pPr>
        <w:autoSpaceDE w:val="0"/>
        <w:autoSpaceDN w:val="0"/>
        <w:adjustRightInd w:val="0"/>
        <w:spacing w:after="0"/>
        <w:rPr>
          <w:rFonts w:asciiTheme="majorHAnsi" w:hAnsiTheme="majorHAnsi" w:cs="Calibri"/>
          <w:b/>
          <w:szCs w:val="24"/>
          <w:lang w:eastAsia="en-AU"/>
        </w:rPr>
      </w:pPr>
      <w:r>
        <w:rPr>
          <w:rFonts w:asciiTheme="majorHAnsi" w:hAnsiTheme="majorHAnsi" w:cs="Calibri"/>
          <w:b/>
          <w:szCs w:val="24"/>
          <w:lang w:eastAsia="en-AU"/>
        </w:rPr>
        <w:lastRenderedPageBreak/>
        <w:t xml:space="preserve">OUTCOME OF A BREACH IN CHILD PROTECTION POLICY </w:t>
      </w:r>
    </w:p>
    <w:p w:rsidR="0087209B" w:rsidRPr="00A024AD" w:rsidRDefault="0087209B" w:rsidP="0087209B">
      <w:pPr>
        <w:autoSpaceDE w:val="0"/>
        <w:autoSpaceDN w:val="0"/>
        <w:adjustRightInd w:val="0"/>
        <w:spacing w:after="0"/>
        <w:rPr>
          <w:rFonts w:asciiTheme="majorHAnsi" w:hAnsiTheme="majorHAnsi" w:cs="Calibri"/>
          <w:szCs w:val="24"/>
          <w:lang w:eastAsia="en-AU"/>
        </w:rPr>
      </w:pPr>
      <w:r w:rsidRPr="00A024AD">
        <w:rPr>
          <w:rFonts w:asciiTheme="majorHAnsi" w:hAnsiTheme="majorHAnsi" w:cs="Calibri"/>
          <w:szCs w:val="24"/>
          <w:lang w:eastAsia="en-AU"/>
        </w:rPr>
        <w:t xml:space="preserve">Depending on the nature of the breach outcomes may include: </w:t>
      </w:r>
    </w:p>
    <w:p w:rsidR="0087209B" w:rsidRPr="00A024AD" w:rsidRDefault="00CA3F17"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E</w:t>
      </w:r>
      <w:r w:rsidR="0087209B" w:rsidRPr="00A024AD">
        <w:rPr>
          <w:rFonts w:asciiTheme="majorHAnsi" w:hAnsiTheme="majorHAnsi" w:cs="Calibri"/>
          <w:szCs w:val="24"/>
          <w:lang w:eastAsia="en-AU"/>
        </w:rPr>
        <w:t xml:space="preserve">mphasising the relevant </w:t>
      </w:r>
      <w:r w:rsidRPr="00A024AD">
        <w:rPr>
          <w:rFonts w:asciiTheme="majorHAnsi" w:hAnsiTheme="majorHAnsi" w:cs="Calibri"/>
          <w:szCs w:val="24"/>
          <w:lang w:eastAsia="en-AU"/>
        </w:rPr>
        <w:t>element</w:t>
      </w:r>
      <w:r w:rsidR="0087209B" w:rsidRPr="00A024AD">
        <w:rPr>
          <w:rFonts w:asciiTheme="majorHAnsi" w:hAnsiTheme="majorHAnsi" w:cs="Calibri"/>
          <w:szCs w:val="24"/>
          <w:lang w:eastAsia="en-AU"/>
        </w:rPr>
        <w:t xml:space="preserve"> of the child protection </w:t>
      </w:r>
      <w:r>
        <w:rPr>
          <w:rFonts w:asciiTheme="majorHAnsi" w:hAnsiTheme="majorHAnsi" w:cs="Calibri"/>
          <w:szCs w:val="24"/>
          <w:lang w:eastAsia="en-AU"/>
        </w:rPr>
        <w:t xml:space="preserve">policy and procedure </w:t>
      </w:r>
    </w:p>
    <w:p w:rsidR="0087209B" w:rsidRPr="00A024AD" w:rsidRDefault="00655B83"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P</w:t>
      </w:r>
      <w:r w:rsidR="0087209B" w:rsidRPr="00A024AD">
        <w:rPr>
          <w:rFonts w:asciiTheme="majorHAnsi" w:hAnsiTheme="majorHAnsi" w:cs="Calibri"/>
          <w:szCs w:val="24"/>
          <w:lang w:eastAsia="en-AU"/>
        </w:rPr>
        <w:t xml:space="preserve">roviding closer supervision </w:t>
      </w:r>
    </w:p>
    <w:p w:rsidR="0087209B" w:rsidRPr="00A024AD" w:rsidRDefault="00655B83"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F</w:t>
      </w:r>
      <w:r w:rsidR="0087209B" w:rsidRPr="00A024AD">
        <w:rPr>
          <w:rFonts w:asciiTheme="majorHAnsi" w:hAnsiTheme="majorHAnsi" w:cs="Calibri"/>
          <w:szCs w:val="24"/>
          <w:lang w:eastAsia="en-AU"/>
        </w:rPr>
        <w:t xml:space="preserve">urther education and training </w:t>
      </w:r>
    </w:p>
    <w:p w:rsidR="0087209B" w:rsidRPr="00A024AD" w:rsidRDefault="00655B83"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F</w:t>
      </w:r>
      <w:r w:rsidR="00CA3F17" w:rsidRPr="00A024AD">
        <w:rPr>
          <w:rFonts w:asciiTheme="majorHAnsi" w:hAnsiTheme="majorHAnsi" w:cs="Calibri"/>
          <w:szCs w:val="24"/>
          <w:lang w:eastAsia="en-AU"/>
        </w:rPr>
        <w:t>acilitating</w:t>
      </w:r>
      <w:r w:rsidR="0087209B" w:rsidRPr="00A024AD">
        <w:rPr>
          <w:rFonts w:asciiTheme="majorHAnsi" w:hAnsiTheme="majorHAnsi" w:cs="Calibri"/>
          <w:szCs w:val="24"/>
          <w:lang w:eastAsia="en-AU"/>
        </w:rPr>
        <w:t xml:space="preserve"> between those involved in the incident (where appropriate) </w:t>
      </w:r>
    </w:p>
    <w:p w:rsidR="0087209B" w:rsidRPr="00A024AD" w:rsidRDefault="00655B83"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D</w:t>
      </w:r>
      <w:r w:rsidR="0087209B" w:rsidRPr="00A024AD">
        <w:rPr>
          <w:rFonts w:asciiTheme="majorHAnsi" w:hAnsiTheme="majorHAnsi" w:cs="Calibri"/>
          <w:szCs w:val="24"/>
          <w:lang w:eastAsia="en-AU"/>
        </w:rPr>
        <w:t>isciplinary procedures if</w:t>
      </w:r>
      <w:r w:rsidR="00CA3F17">
        <w:rPr>
          <w:rFonts w:asciiTheme="majorHAnsi" w:hAnsiTheme="majorHAnsi" w:cs="Calibri"/>
          <w:szCs w:val="24"/>
          <w:lang w:eastAsia="en-AU"/>
        </w:rPr>
        <w:t xml:space="preserve"> required </w:t>
      </w:r>
    </w:p>
    <w:p w:rsidR="0087209B" w:rsidRPr="00A024AD" w:rsidRDefault="00CA3F17" w:rsidP="009B270B">
      <w:pPr>
        <w:numPr>
          <w:ilvl w:val="0"/>
          <w:numId w:val="16"/>
        </w:numPr>
        <w:autoSpaceDE w:val="0"/>
        <w:autoSpaceDN w:val="0"/>
        <w:adjustRightInd w:val="0"/>
        <w:spacing w:after="0" w:line="276" w:lineRule="auto"/>
        <w:rPr>
          <w:rFonts w:asciiTheme="majorHAnsi" w:hAnsiTheme="majorHAnsi" w:cs="Calibri"/>
          <w:szCs w:val="24"/>
          <w:lang w:eastAsia="en-AU"/>
        </w:rPr>
      </w:pPr>
      <w:r w:rsidRPr="00A024AD">
        <w:rPr>
          <w:rFonts w:asciiTheme="majorHAnsi" w:hAnsiTheme="majorHAnsi" w:cs="Calibri"/>
          <w:szCs w:val="24"/>
          <w:lang w:eastAsia="en-AU"/>
        </w:rPr>
        <w:t>Reviewing</w:t>
      </w:r>
      <w:r w:rsidR="0087209B" w:rsidRPr="00A024AD">
        <w:rPr>
          <w:rFonts w:asciiTheme="majorHAnsi" w:hAnsiTheme="majorHAnsi" w:cs="Calibri"/>
          <w:szCs w:val="24"/>
          <w:lang w:eastAsia="en-AU"/>
        </w:rPr>
        <w:t xml:space="preserve"> current policies and procedures and developing new policies and procedures if necessary.</w:t>
      </w:r>
    </w:p>
    <w:p w:rsidR="0087209B" w:rsidRPr="00A024AD" w:rsidRDefault="0087209B" w:rsidP="0087209B">
      <w:pPr>
        <w:autoSpaceDE w:val="0"/>
        <w:autoSpaceDN w:val="0"/>
        <w:adjustRightInd w:val="0"/>
        <w:spacing w:after="0"/>
        <w:rPr>
          <w:rFonts w:asciiTheme="majorHAnsi" w:hAnsiTheme="majorHAnsi" w:cs="Calibri"/>
          <w:b/>
          <w:color w:val="000000"/>
        </w:rPr>
      </w:pPr>
    </w:p>
    <w:p w:rsidR="0087209B" w:rsidRPr="00A024AD" w:rsidRDefault="00D15D92" w:rsidP="00655B83">
      <w:pPr>
        <w:spacing w:after="0"/>
        <w:rPr>
          <w:rFonts w:asciiTheme="majorHAnsi" w:hAnsiTheme="majorHAnsi" w:cs="Calibri"/>
          <w:b/>
          <w:sz w:val="24"/>
          <w:szCs w:val="24"/>
        </w:rPr>
      </w:pPr>
      <w:r>
        <w:rPr>
          <w:rFonts w:asciiTheme="majorHAnsi" w:hAnsiTheme="majorHAnsi" w:cs="Calibri"/>
          <w:b/>
          <w:sz w:val="24"/>
          <w:szCs w:val="24"/>
        </w:rPr>
        <w:t xml:space="preserve">EDUCATING CHILDREN ABOUT PROTECTIVE BEHAVIOUR </w:t>
      </w:r>
    </w:p>
    <w:p w:rsidR="0087209B" w:rsidRPr="00D15D92" w:rsidRDefault="00D15D92" w:rsidP="0087209B">
      <w:pPr>
        <w:spacing w:after="0"/>
        <w:rPr>
          <w:rFonts w:asciiTheme="majorHAnsi" w:hAnsiTheme="majorHAnsi" w:cs="Calibri"/>
        </w:rPr>
      </w:pPr>
      <w:r w:rsidRPr="00D15D92">
        <w:rPr>
          <w:rFonts w:asciiTheme="majorHAnsi" w:hAnsiTheme="majorHAnsi" w:cs="Calibri"/>
        </w:rPr>
        <w:t xml:space="preserve">Our program will educate children </w:t>
      </w:r>
    </w:p>
    <w:p w:rsidR="00D15D92" w:rsidRDefault="008328C8" w:rsidP="009B270B">
      <w:pPr>
        <w:numPr>
          <w:ilvl w:val="0"/>
          <w:numId w:val="17"/>
        </w:numPr>
        <w:spacing w:after="0" w:line="276" w:lineRule="auto"/>
        <w:rPr>
          <w:rFonts w:asciiTheme="majorHAnsi" w:hAnsiTheme="majorHAnsi" w:cs="Calibri"/>
          <w:lang w:eastAsia="en-AU"/>
        </w:rPr>
      </w:pPr>
      <w:r>
        <w:rPr>
          <w:rFonts w:asciiTheme="majorHAnsi" w:hAnsiTheme="majorHAnsi" w:cs="Calibri"/>
          <w:lang w:eastAsia="en-AU"/>
        </w:rPr>
        <w:t>A</w:t>
      </w:r>
      <w:r w:rsidR="0087209B" w:rsidRPr="00A024AD">
        <w:rPr>
          <w:rFonts w:asciiTheme="majorHAnsi" w:hAnsiTheme="majorHAnsi" w:cs="Calibri"/>
          <w:lang w:eastAsia="en-AU"/>
        </w:rPr>
        <w:t xml:space="preserve">bout acceptable and unacceptable behaviour, and </w:t>
      </w:r>
      <w:r w:rsidR="00D15D92">
        <w:rPr>
          <w:rFonts w:asciiTheme="majorHAnsi" w:hAnsiTheme="majorHAnsi" w:cs="Calibri"/>
          <w:lang w:eastAsia="en-AU"/>
        </w:rPr>
        <w:t xml:space="preserve">what is </w:t>
      </w:r>
      <w:r w:rsidR="0087209B" w:rsidRPr="00A024AD">
        <w:rPr>
          <w:rFonts w:asciiTheme="majorHAnsi" w:hAnsiTheme="majorHAnsi" w:cs="Calibri"/>
          <w:lang w:eastAsia="en-AU"/>
        </w:rPr>
        <w:t>appropriate and inappropriate contact</w:t>
      </w:r>
      <w:r w:rsidR="00D15D92">
        <w:rPr>
          <w:rFonts w:asciiTheme="majorHAnsi" w:hAnsiTheme="majorHAnsi" w:cs="Calibri"/>
          <w:lang w:eastAsia="en-AU"/>
        </w:rPr>
        <w:t xml:space="preserve"> at an age appropriate level and understanding </w:t>
      </w:r>
    </w:p>
    <w:p w:rsidR="0087209B" w:rsidRPr="00D15D92" w:rsidRDefault="00D15D92" w:rsidP="009B270B">
      <w:pPr>
        <w:numPr>
          <w:ilvl w:val="0"/>
          <w:numId w:val="17"/>
        </w:numPr>
        <w:spacing w:after="0" w:line="276" w:lineRule="auto"/>
        <w:rPr>
          <w:rFonts w:asciiTheme="majorHAnsi" w:hAnsiTheme="majorHAnsi" w:cs="Calibri"/>
          <w:lang w:eastAsia="en-AU"/>
        </w:rPr>
      </w:pPr>
      <w:r>
        <w:rPr>
          <w:rFonts w:asciiTheme="majorHAnsi" w:hAnsiTheme="majorHAnsi" w:cs="Calibri"/>
          <w:lang w:eastAsia="en-AU"/>
        </w:rPr>
        <w:t xml:space="preserve">About </w:t>
      </w:r>
      <w:r w:rsidR="00994947">
        <w:rPr>
          <w:rFonts w:asciiTheme="majorHAnsi" w:hAnsiTheme="majorHAnsi" w:cs="Calibri"/>
          <w:lang w:eastAsia="en-AU"/>
        </w:rPr>
        <w:t>their</w:t>
      </w:r>
      <w:r>
        <w:rPr>
          <w:rFonts w:asciiTheme="majorHAnsi" w:hAnsiTheme="majorHAnsi" w:cs="Calibri"/>
          <w:lang w:eastAsia="en-AU"/>
        </w:rPr>
        <w:t xml:space="preserve"> right</w:t>
      </w:r>
      <w:r w:rsidR="00994947">
        <w:rPr>
          <w:rFonts w:asciiTheme="majorHAnsi" w:hAnsiTheme="majorHAnsi" w:cs="Calibri"/>
          <w:lang w:eastAsia="en-AU"/>
        </w:rPr>
        <w:t xml:space="preserve"> to feel safe at all times</w:t>
      </w:r>
    </w:p>
    <w:p w:rsidR="0087209B" w:rsidRPr="00A024AD" w:rsidRDefault="00994947" w:rsidP="009B270B">
      <w:pPr>
        <w:numPr>
          <w:ilvl w:val="0"/>
          <w:numId w:val="17"/>
        </w:numPr>
        <w:spacing w:after="0" w:line="276" w:lineRule="auto"/>
        <w:rPr>
          <w:rFonts w:asciiTheme="majorHAnsi" w:hAnsiTheme="majorHAnsi" w:cs="Calibri"/>
          <w:lang w:eastAsia="en-AU"/>
        </w:rPr>
      </w:pPr>
      <w:r>
        <w:rPr>
          <w:rFonts w:asciiTheme="majorHAnsi" w:hAnsiTheme="majorHAnsi" w:cs="Calibri"/>
          <w:lang w:eastAsia="en-AU"/>
        </w:rPr>
        <w:t>T</w:t>
      </w:r>
      <w:r w:rsidR="0087209B" w:rsidRPr="00A024AD">
        <w:rPr>
          <w:rFonts w:asciiTheme="majorHAnsi" w:hAnsiTheme="majorHAnsi" w:cs="Calibri"/>
          <w:lang w:eastAsia="en-AU"/>
        </w:rPr>
        <w:t>o say ‘no‘ to anything that makes them feel unsafe</w:t>
      </w:r>
      <w:r>
        <w:rPr>
          <w:rFonts w:asciiTheme="majorHAnsi" w:hAnsiTheme="majorHAnsi" w:cs="Calibri"/>
          <w:lang w:eastAsia="en-AU"/>
        </w:rPr>
        <w:t xml:space="preserve"> or uncomfortable</w:t>
      </w:r>
    </w:p>
    <w:p w:rsidR="0087209B" w:rsidRPr="00A024AD" w:rsidRDefault="00D15D92" w:rsidP="009B270B">
      <w:pPr>
        <w:numPr>
          <w:ilvl w:val="0"/>
          <w:numId w:val="17"/>
        </w:numPr>
        <w:spacing w:after="0" w:line="276" w:lineRule="auto"/>
        <w:rPr>
          <w:rFonts w:asciiTheme="majorHAnsi" w:hAnsiTheme="majorHAnsi" w:cs="Calibri"/>
          <w:lang w:eastAsia="en-AU"/>
        </w:rPr>
      </w:pPr>
      <w:r>
        <w:rPr>
          <w:rFonts w:asciiTheme="majorHAnsi" w:hAnsiTheme="majorHAnsi" w:cs="Calibri"/>
          <w:lang w:eastAsia="en-AU"/>
        </w:rPr>
        <w:t xml:space="preserve">About how </w:t>
      </w:r>
      <w:r w:rsidR="0087209B" w:rsidRPr="00A024AD">
        <w:rPr>
          <w:rFonts w:asciiTheme="majorHAnsi" w:hAnsiTheme="majorHAnsi" w:cs="Calibri"/>
          <w:lang w:eastAsia="en-AU"/>
        </w:rPr>
        <w:t xml:space="preserve">to use their own </w:t>
      </w:r>
      <w:r>
        <w:rPr>
          <w:rFonts w:asciiTheme="majorHAnsi" w:hAnsiTheme="majorHAnsi" w:cs="Calibri"/>
          <w:lang w:eastAsia="en-AU"/>
        </w:rPr>
        <w:t>knowledge and understanding</w:t>
      </w:r>
      <w:r w:rsidR="0087209B" w:rsidRPr="00A024AD">
        <w:rPr>
          <w:rFonts w:asciiTheme="majorHAnsi" w:hAnsiTheme="majorHAnsi" w:cs="Calibri"/>
          <w:lang w:eastAsia="en-AU"/>
        </w:rPr>
        <w:t xml:space="preserve"> to feel safe.</w:t>
      </w:r>
    </w:p>
    <w:p w:rsidR="0087209B" w:rsidRPr="00A024AD" w:rsidRDefault="00D15D92" w:rsidP="009B270B">
      <w:pPr>
        <w:numPr>
          <w:ilvl w:val="0"/>
          <w:numId w:val="17"/>
        </w:numPr>
        <w:spacing w:after="0" w:line="276" w:lineRule="auto"/>
        <w:rPr>
          <w:rFonts w:asciiTheme="majorHAnsi" w:hAnsiTheme="majorHAnsi" w:cs="Calibri"/>
          <w:lang w:eastAsia="en-AU"/>
        </w:rPr>
      </w:pPr>
      <w:r w:rsidRPr="00A024AD">
        <w:rPr>
          <w:rFonts w:asciiTheme="majorHAnsi" w:hAnsiTheme="majorHAnsi" w:cs="Calibri"/>
          <w:lang w:eastAsia="en-AU"/>
        </w:rPr>
        <w:t>To</w:t>
      </w:r>
      <w:r>
        <w:rPr>
          <w:rFonts w:asciiTheme="majorHAnsi" w:hAnsiTheme="majorHAnsi" w:cs="Calibri"/>
          <w:lang w:eastAsia="en-AU"/>
        </w:rPr>
        <w:t xml:space="preserve"> identify</w:t>
      </w:r>
      <w:r w:rsidR="0087209B" w:rsidRPr="00A024AD">
        <w:rPr>
          <w:rFonts w:asciiTheme="majorHAnsi" w:hAnsiTheme="majorHAnsi" w:cs="Calibri"/>
          <w:lang w:eastAsia="en-AU"/>
        </w:rPr>
        <w:t xml:space="preserve"> signs that they do not feel safe and need to be </w:t>
      </w:r>
      <w:r w:rsidRPr="00A024AD">
        <w:rPr>
          <w:rFonts w:asciiTheme="majorHAnsi" w:hAnsiTheme="majorHAnsi" w:cs="Calibri"/>
          <w:lang w:eastAsia="en-AU"/>
        </w:rPr>
        <w:t>attentive</w:t>
      </w:r>
      <w:r w:rsidR="0087209B" w:rsidRPr="00A024AD">
        <w:rPr>
          <w:rFonts w:asciiTheme="majorHAnsi" w:hAnsiTheme="majorHAnsi" w:cs="Calibri"/>
          <w:lang w:eastAsia="en-AU"/>
        </w:rPr>
        <w:t xml:space="preserve"> and think clearly.</w:t>
      </w:r>
    </w:p>
    <w:p w:rsidR="001C4044" w:rsidRDefault="00D15D92" w:rsidP="001C4044">
      <w:pPr>
        <w:numPr>
          <w:ilvl w:val="0"/>
          <w:numId w:val="17"/>
        </w:numPr>
        <w:spacing w:after="0" w:line="276" w:lineRule="auto"/>
        <w:rPr>
          <w:rFonts w:asciiTheme="majorHAnsi" w:hAnsiTheme="majorHAnsi" w:cs="Calibri"/>
          <w:lang w:eastAsia="en-AU"/>
        </w:rPr>
      </w:pPr>
      <w:r w:rsidRPr="00A024AD">
        <w:rPr>
          <w:rFonts w:asciiTheme="majorHAnsi" w:hAnsiTheme="majorHAnsi" w:cs="Calibri"/>
          <w:lang w:eastAsia="en-AU"/>
        </w:rPr>
        <w:t>That</w:t>
      </w:r>
      <w:r w:rsidR="0087209B" w:rsidRPr="00A024AD">
        <w:rPr>
          <w:rFonts w:asciiTheme="majorHAnsi" w:hAnsiTheme="majorHAnsi" w:cs="Calibri"/>
          <w:lang w:eastAsia="en-AU"/>
        </w:rPr>
        <w:t xml:space="preserve"> there is no secret </w:t>
      </w:r>
      <w:r>
        <w:rPr>
          <w:rFonts w:asciiTheme="majorHAnsi" w:hAnsiTheme="majorHAnsi" w:cs="Calibri"/>
          <w:lang w:eastAsia="en-AU"/>
        </w:rPr>
        <w:t>or story that is too horrific</w:t>
      </w:r>
      <w:r w:rsidR="0087209B" w:rsidRPr="00A024AD">
        <w:rPr>
          <w:rFonts w:asciiTheme="majorHAnsi" w:hAnsiTheme="majorHAnsi" w:cs="Calibri"/>
          <w:lang w:eastAsia="en-AU"/>
        </w:rPr>
        <w:t>, that the</w:t>
      </w:r>
      <w:r>
        <w:rPr>
          <w:rFonts w:asciiTheme="majorHAnsi" w:hAnsiTheme="majorHAnsi" w:cs="Calibri"/>
          <w:lang w:eastAsia="en-AU"/>
        </w:rPr>
        <w:t xml:space="preserve">y can‘t share with someone they </w:t>
      </w:r>
      <w:r w:rsidR="00BF2698" w:rsidRPr="00A024AD">
        <w:rPr>
          <w:rFonts w:asciiTheme="majorHAnsi" w:hAnsiTheme="majorHAnsi" w:cs="Calibri"/>
          <w:lang w:eastAsia="en-AU"/>
        </w:rPr>
        <w:t>trust.</w:t>
      </w:r>
    </w:p>
    <w:p w:rsidR="0087209B" w:rsidRPr="001C4044" w:rsidRDefault="00D15D92" w:rsidP="001C4044">
      <w:pPr>
        <w:numPr>
          <w:ilvl w:val="0"/>
          <w:numId w:val="17"/>
        </w:numPr>
        <w:spacing w:after="0" w:line="276" w:lineRule="auto"/>
        <w:rPr>
          <w:rFonts w:asciiTheme="majorHAnsi" w:hAnsiTheme="majorHAnsi" w:cs="Calibri"/>
          <w:lang w:eastAsia="en-AU"/>
        </w:rPr>
      </w:pPr>
      <w:r w:rsidRPr="001C4044">
        <w:rPr>
          <w:rFonts w:asciiTheme="majorHAnsi" w:hAnsiTheme="majorHAnsi" w:cs="Calibri"/>
          <w:lang w:eastAsia="en-AU"/>
        </w:rPr>
        <w:t>To</w:t>
      </w:r>
      <w:r w:rsidR="0087209B" w:rsidRPr="001C4044">
        <w:rPr>
          <w:rFonts w:asciiTheme="majorHAnsi" w:hAnsiTheme="majorHAnsi" w:cs="Calibri"/>
          <w:lang w:eastAsia="en-AU"/>
        </w:rPr>
        <w:t xml:space="preserve"> tell educators of any suspicious activities or people.</w:t>
      </w:r>
    </w:p>
    <w:p w:rsidR="0087209B" w:rsidRPr="00A024AD" w:rsidRDefault="00D15D92" w:rsidP="009B270B">
      <w:pPr>
        <w:numPr>
          <w:ilvl w:val="0"/>
          <w:numId w:val="17"/>
        </w:numPr>
        <w:spacing w:after="0" w:line="276" w:lineRule="auto"/>
        <w:rPr>
          <w:rFonts w:asciiTheme="majorHAnsi" w:hAnsiTheme="majorHAnsi" w:cs="Calibri"/>
          <w:lang w:eastAsia="en-AU"/>
        </w:rPr>
      </w:pPr>
      <w:r w:rsidRPr="00A024AD">
        <w:rPr>
          <w:rFonts w:asciiTheme="majorHAnsi" w:hAnsiTheme="majorHAnsi" w:cs="Calibri"/>
          <w:lang w:eastAsia="en-AU"/>
        </w:rPr>
        <w:t>To</w:t>
      </w:r>
      <w:r w:rsidR="00852631">
        <w:rPr>
          <w:rFonts w:asciiTheme="majorHAnsi" w:hAnsiTheme="majorHAnsi" w:cs="Calibri"/>
          <w:lang w:eastAsia="en-AU"/>
        </w:rPr>
        <w:t xml:space="preserve"> </w:t>
      </w:r>
      <w:r w:rsidRPr="00A024AD">
        <w:rPr>
          <w:rFonts w:asciiTheme="majorHAnsi" w:hAnsiTheme="majorHAnsi" w:cs="Calibri"/>
          <w:lang w:eastAsia="en-AU"/>
        </w:rPr>
        <w:t>recognise and</w:t>
      </w:r>
      <w:r w:rsidR="0087209B" w:rsidRPr="00A024AD">
        <w:rPr>
          <w:rFonts w:asciiTheme="majorHAnsi" w:hAnsiTheme="majorHAnsi" w:cs="Calibri"/>
          <w:lang w:eastAsia="en-AU"/>
        </w:rPr>
        <w:t xml:space="preserve"> express their feelings verbally and non-verbally.</w:t>
      </w:r>
    </w:p>
    <w:p w:rsidR="0087209B" w:rsidRDefault="00D15D92" w:rsidP="009B270B">
      <w:pPr>
        <w:numPr>
          <w:ilvl w:val="0"/>
          <w:numId w:val="17"/>
        </w:numPr>
        <w:spacing w:after="0" w:line="276" w:lineRule="auto"/>
        <w:rPr>
          <w:rFonts w:asciiTheme="majorHAnsi" w:hAnsiTheme="majorHAnsi" w:cs="Calibri"/>
          <w:lang w:eastAsia="en-AU"/>
        </w:rPr>
      </w:pPr>
      <w:r w:rsidRPr="00A024AD">
        <w:rPr>
          <w:rFonts w:asciiTheme="majorHAnsi" w:hAnsiTheme="majorHAnsi" w:cs="Calibri"/>
          <w:lang w:eastAsia="en-AU"/>
        </w:rPr>
        <w:t>That</w:t>
      </w:r>
      <w:r w:rsidR="0087209B" w:rsidRPr="00A024AD">
        <w:rPr>
          <w:rFonts w:asciiTheme="majorHAnsi" w:hAnsiTheme="majorHAnsi" w:cs="Calibri"/>
          <w:lang w:eastAsia="en-AU"/>
        </w:rPr>
        <w:t xml:space="preserve"> they can choose to change the way they are feeling.</w:t>
      </w:r>
    </w:p>
    <w:p w:rsidR="00BF2698" w:rsidRDefault="00BF2698" w:rsidP="00BF2698">
      <w:pPr>
        <w:spacing w:after="0" w:line="276" w:lineRule="auto"/>
        <w:rPr>
          <w:rFonts w:asciiTheme="majorHAnsi" w:hAnsiTheme="majorHAnsi" w:cs="Calibri"/>
          <w:lang w:eastAsia="en-AU"/>
        </w:rPr>
      </w:pPr>
    </w:p>
    <w:p w:rsidR="001F3EA5" w:rsidRDefault="001F3EA5" w:rsidP="00BF2698">
      <w:pPr>
        <w:spacing w:after="0" w:line="276" w:lineRule="auto"/>
        <w:rPr>
          <w:rFonts w:asciiTheme="majorHAnsi" w:hAnsiTheme="majorHAnsi" w:cs="Calibri"/>
          <w:lang w:eastAsia="en-AU"/>
        </w:rPr>
      </w:pPr>
    </w:p>
    <w:p w:rsidR="009B4F01" w:rsidRPr="001C4044" w:rsidRDefault="009B4F01" w:rsidP="001C4044">
      <w:pPr>
        <w:spacing w:after="0" w:line="276" w:lineRule="auto"/>
        <w:jc w:val="right"/>
        <w:rPr>
          <w:rFonts w:asciiTheme="majorHAnsi" w:hAnsiTheme="majorHAnsi" w:cs="Calibri"/>
          <w:i/>
          <w:color w:val="7F7F7F" w:themeColor="text1" w:themeTint="80"/>
          <w:lang w:eastAsia="en-AU"/>
        </w:rPr>
      </w:pPr>
    </w:p>
    <w:tbl>
      <w:tblPr>
        <w:tblStyle w:val="GridTable1Light-Accent31"/>
        <w:tblW w:w="0" w:type="auto"/>
        <w:tblLook w:val="04A0"/>
      </w:tblPr>
      <w:tblGrid>
        <w:gridCol w:w="9350"/>
      </w:tblGrid>
      <w:tr w:rsidR="006607E1" w:rsidRPr="003E57F0" w:rsidTr="00F17EC8">
        <w:trPr>
          <w:cnfStyle w:val="100000000000"/>
        </w:trPr>
        <w:tc>
          <w:tcPr>
            <w:cnfStyle w:val="001000000000"/>
            <w:tcW w:w="9350" w:type="dxa"/>
          </w:tcPr>
          <w:p w:rsidR="006607E1" w:rsidRPr="003E57F0" w:rsidRDefault="006607E1" w:rsidP="00F17EC8">
            <w:pPr>
              <w:spacing w:line="276" w:lineRule="auto"/>
              <w:rPr>
                <w:rFonts w:asciiTheme="majorHAnsi" w:hAnsiTheme="majorHAnsi" w:cs="Calibri"/>
                <w:lang w:eastAsia="en-AU"/>
              </w:rPr>
            </w:pPr>
            <w:r w:rsidRPr="003E57F0">
              <w:rPr>
                <w:rFonts w:asciiTheme="majorHAnsi" w:hAnsiTheme="majorHAnsi" w:cs="Calibri"/>
                <w:lang w:eastAsia="en-AU"/>
              </w:rPr>
              <w:t>Victoria Specifications</w:t>
            </w:r>
          </w:p>
        </w:tc>
      </w:tr>
      <w:tr w:rsidR="006607E1" w:rsidTr="00F17EC8">
        <w:tc>
          <w:tcPr>
            <w:cnfStyle w:val="001000000000"/>
            <w:tcW w:w="9350" w:type="dxa"/>
          </w:tcPr>
          <w:p w:rsidR="00DD6F3F" w:rsidRPr="003E57F0" w:rsidRDefault="00DD6F3F" w:rsidP="00F17EC8">
            <w:pPr>
              <w:shd w:val="clear" w:color="auto" w:fill="FFFFFF"/>
              <w:spacing w:before="336" w:after="336"/>
              <w:rPr>
                <w:rFonts w:asciiTheme="majorHAnsi" w:hAnsiTheme="majorHAnsi"/>
                <w:b w:val="0"/>
              </w:rPr>
            </w:pPr>
            <w:r w:rsidRPr="003E57F0">
              <w:rPr>
                <w:rFonts w:asciiTheme="majorHAnsi" w:hAnsiTheme="majorHAnsi"/>
                <w:b w:val="0"/>
              </w:rPr>
              <w:t xml:space="preserve">In Victoria, the Children Youth and Families Act 2005 section 182 (1) and 184 states that where the following mandated reporters form the belief on reasonable grounds that a child has suffered, or is likely to suffer, significant harm as a result of physical injury or sexual abuse and the child’s parents have not protected, or are unlikely to protect, the child from harm of that type must make a report to Child Protection Services as soon as practicable: </w:t>
            </w:r>
          </w:p>
          <w:p w:rsidR="00DD6F3F" w:rsidRPr="003E57F0" w:rsidRDefault="00DD6F3F" w:rsidP="005F1EEF">
            <w:pPr>
              <w:pStyle w:val="ListParagraph"/>
              <w:numPr>
                <w:ilvl w:val="0"/>
                <w:numId w:val="28"/>
              </w:numPr>
              <w:shd w:val="clear" w:color="auto" w:fill="FFFFFF"/>
              <w:spacing w:before="336" w:after="336"/>
              <w:rPr>
                <w:rFonts w:asciiTheme="majorHAnsi" w:hAnsiTheme="majorHAnsi"/>
                <w:b w:val="0"/>
              </w:rPr>
            </w:pPr>
            <w:r w:rsidRPr="003E57F0">
              <w:rPr>
                <w:rFonts w:asciiTheme="majorHAnsi" w:hAnsiTheme="majorHAnsi"/>
                <w:b w:val="0"/>
              </w:rPr>
              <w:t xml:space="preserve">Teachers </w:t>
            </w:r>
          </w:p>
          <w:p w:rsidR="00DD6F3F" w:rsidRPr="003E57F0" w:rsidRDefault="00DD6F3F" w:rsidP="005F1EEF">
            <w:pPr>
              <w:pStyle w:val="ListParagraph"/>
              <w:numPr>
                <w:ilvl w:val="0"/>
                <w:numId w:val="28"/>
              </w:numPr>
              <w:shd w:val="clear" w:color="auto" w:fill="FFFFFF"/>
              <w:spacing w:before="336" w:after="336"/>
              <w:rPr>
                <w:rFonts w:asciiTheme="majorHAnsi" w:hAnsiTheme="majorHAnsi"/>
                <w:b w:val="0"/>
              </w:rPr>
            </w:pPr>
            <w:r w:rsidRPr="003E57F0">
              <w:rPr>
                <w:rFonts w:asciiTheme="majorHAnsi" w:hAnsiTheme="majorHAnsi"/>
                <w:b w:val="0"/>
              </w:rPr>
              <w:t>Principals</w:t>
            </w:r>
          </w:p>
          <w:p w:rsidR="00DD6F3F" w:rsidRPr="003E57F0" w:rsidRDefault="00DD6F3F" w:rsidP="005F1EEF">
            <w:pPr>
              <w:pStyle w:val="ListParagraph"/>
              <w:numPr>
                <w:ilvl w:val="0"/>
                <w:numId w:val="28"/>
              </w:numPr>
              <w:shd w:val="clear" w:color="auto" w:fill="FFFFFF"/>
              <w:spacing w:before="336" w:after="336"/>
              <w:rPr>
                <w:rFonts w:asciiTheme="majorHAnsi" w:hAnsiTheme="majorHAnsi"/>
                <w:b w:val="0"/>
              </w:rPr>
            </w:pPr>
            <w:r w:rsidRPr="003E57F0">
              <w:rPr>
                <w:rFonts w:asciiTheme="majorHAnsi" w:hAnsiTheme="majorHAnsi"/>
                <w:b w:val="0"/>
              </w:rPr>
              <w:t xml:space="preserve">Doctors </w:t>
            </w:r>
          </w:p>
          <w:p w:rsidR="00DD6F3F" w:rsidRPr="003E57F0" w:rsidRDefault="00B91E07" w:rsidP="005F1EEF">
            <w:pPr>
              <w:pStyle w:val="ListParagraph"/>
              <w:numPr>
                <w:ilvl w:val="0"/>
                <w:numId w:val="28"/>
              </w:numPr>
              <w:shd w:val="clear" w:color="auto" w:fill="FFFFFF"/>
              <w:spacing w:before="336" w:after="336"/>
              <w:rPr>
                <w:rFonts w:asciiTheme="majorHAnsi" w:hAnsiTheme="majorHAnsi"/>
                <w:b w:val="0"/>
              </w:rPr>
            </w:pPr>
            <w:r w:rsidRPr="003E57F0">
              <w:rPr>
                <w:rFonts w:asciiTheme="majorHAnsi" w:hAnsiTheme="majorHAnsi"/>
                <w:b w:val="0"/>
              </w:rPr>
              <w:t>N</w:t>
            </w:r>
            <w:r w:rsidR="00DD6F3F" w:rsidRPr="003E57F0">
              <w:rPr>
                <w:rFonts w:asciiTheme="majorHAnsi" w:hAnsiTheme="majorHAnsi"/>
                <w:b w:val="0"/>
              </w:rPr>
              <w:t>urses including midwives</w:t>
            </w:r>
          </w:p>
          <w:p w:rsidR="006607E1" w:rsidRPr="003E57F0" w:rsidRDefault="00DD6F3F" w:rsidP="005F1EEF">
            <w:pPr>
              <w:pStyle w:val="ListParagraph"/>
              <w:numPr>
                <w:ilvl w:val="0"/>
                <w:numId w:val="28"/>
              </w:numPr>
              <w:shd w:val="clear" w:color="auto" w:fill="FFFFFF"/>
              <w:spacing w:before="336" w:after="336"/>
              <w:rPr>
                <w:rFonts w:asciiTheme="majorHAnsi" w:eastAsia="Times New Roman" w:hAnsiTheme="majorHAnsi" w:cs="Times New Roman"/>
                <w:color w:val="202020"/>
                <w:spacing w:val="-3"/>
                <w:lang w:val="en-AU" w:eastAsia="en-AU"/>
              </w:rPr>
            </w:pPr>
            <w:r w:rsidRPr="003E57F0">
              <w:rPr>
                <w:rFonts w:asciiTheme="majorHAnsi" w:hAnsiTheme="majorHAnsi"/>
                <w:b w:val="0"/>
              </w:rPr>
              <w:t>Police.</w:t>
            </w:r>
          </w:p>
          <w:p w:rsidR="00DD6F3F" w:rsidRPr="003E57F0" w:rsidRDefault="00DD6F3F" w:rsidP="00DD6F3F">
            <w:pPr>
              <w:shd w:val="clear" w:color="auto" w:fill="FFFFFF"/>
              <w:spacing w:before="336" w:after="336"/>
              <w:rPr>
                <w:rFonts w:asciiTheme="majorHAnsi" w:eastAsia="Times New Roman" w:hAnsiTheme="majorHAnsi" w:cs="Times New Roman"/>
                <w:b w:val="0"/>
                <w:color w:val="202020"/>
                <w:spacing w:val="-3"/>
                <w:lang w:val="en-AU" w:eastAsia="en-AU"/>
              </w:rPr>
            </w:pPr>
            <w:r w:rsidRPr="003E57F0">
              <w:rPr>
                <w:rFonts w:asciiTheme="majorHAnsi" w:eastAsia="Times New Roman" w:hAnsiTheme="majorHAnsi" w:cs="Times New Roman"/>
                <w:b w:val="0"/>
                <w:color w:val="202020"/>
                <w:spacing w:val="-3"/>
                <w:lang w:val="en-AU" w:eastAsia="en-AU"/>
              </w:rPr>
              <w:t xml:space="preserve">Under the Education and Training and Reform Act </w:t>
            </w:r>
            <w:r w:rsidR="00753131" w:rsidRPr="003E57F0">
              <w:rPr>
                <w:rFonts w:asciiTheme="majorHAnsi" w:eastAsia="Times New Roman" w:hAnsiTheme="majorHAnsi" w:cs="Times New Roman"/>
                <w:b w:val="0"/>
                <w:color w:val="202020"/>
                <w:spacing w:val="-3"/>
                <w:lang w:val="en-AU" w:eastAsia="en-AU"/>
              </w:rPr>
              <w:t>2006, a person registered as a Teacher or an Early Childhood T</w:t>
            </w:r>
            <w:r w:rsidRPr="003E57F0">
              <w:rPr>
                <w:rFonts w:asciiTheme="majorHAnsi" w:eastAsia="Times New Roman" w:hAnsiTheme="majorHAnsi" w:cs="Times New Roman"/>
                <w:b w:val="0"/>
                <w:color w:val="202020"/>
                <w:spacing w:val="-3"/>
                <w:lang w:val="en-AU" w:eastAsia="en-AU"/>
              </w:rPr>
              <w:t xml:space="preserve">eacher, principles of government and non-government schools within the meaning of the Education and Training Reform Act 2006 are also mandatory reporters. </w:t>
            </w:r>
          </w:p>
          <w:p w:rsidR="00DD6F3F" w:rsidRPr="003E57F0" w:rsidRDefault="00DD6F3F" w:rsidP="002C344C">
            <w:pPr>
              <w:shd w:val="clear" w:color="auto" w:fill="FFFFFF"/>
              <w:spacing w:before="336" w:after="336"/>
              <w:rPr>
                <w:rFonts w:asciiTheme="majorHAnsi" w:eastAsia="Times New Roman" w:hAnsiTheme="majorHAnsi" w:cs="Times New Roman"/>
                <w:b w:val="0"/>
                <w:color w:val="202020"/>
                <w:spacing w:val="-3"/>
                <w:lang w:val="en-AU" w:eastAsia="en-AU"/>
              </w:rPr>
            </w:pPr>
            <w:r w:rsidRPr="003E57F0">
              <w:rPr>
                <w:rFonts w:asciiTheme="majorHAnsi" w:eastAsia="Times New Roman" w:hAnsiTheme="majorHAnsi" w:cs="Times New Roman"/>
                <w:b w:val="0"/>
                <w:color w:val="202020"/>
                <w:spacing w:val="-3"/>
                <w:lang w:val="en-AU" w:eastAsia="en-AU"/>
              </w:rPr>
              <w:t xml:space="preserve">In addition, any person who believes on reasonable grounds that a child needs </w:t>
            </w:r>
            <w:r w:rsidR="003E57F0" w:rsidRPr="003E57F0">
              <w:rPr>
                <w:rFonts w:asciiTheme="majorHAnsi" w:eastAsia="Times New Roman" w:hAnsiTheme="majorHAnsi" w:cs="Times New Roman"/>
                <w:b w:val="0"/>
                <w:color w:val="202020"/>
                <w:spacing w:val="-3"/>
                <w:lang w:val="en-AU" w:eastAsia="en-AU"/>
              </w:rPr>
              <w:t>protection</w:t>
            </w:r>
            <w:r w:rsidRPr="003E57F0">
              <w:rPr>
                <w:rFonts w:asciiTheme="majorHAnsi" w:eastAsia="Times New Roman" w:hAnsiTheme="majorHAnsi" w:cs="Times New Roman"/>
                <w:b w:val="0"/>
                <w:color w:val="202020"/>
                <w:spacing w:val="-3"/>
                <w:lang w:val="en-AU" w:eastAsia="en-AU"/>
              </w:rPr>
              <w:t xml:space="preserve"> can make a report the Victorian Child Protection Service. It is the Child Protection worker’s job to assess and, where necessary, further investigate if a child or y</w:t>
            </w:r>
            <w:r w:rsidR="0007554A" w:rsidRPr="003E57F0">
              <w:rPr>
                <w:rFonts w:asciiTheme="majorHAnsi" w:eastAsia="Times New Roman" w:hAnsiTheme="majorHAnsi" w:cs="Times New Roman"/>
                <w:b w:val="0"/>
                <w:color w:val="202020"/>
                <w:spacing w:val="-3"/>
                <w:lang w:val="en-AU" w:eastAsia="en-AU"/>
              </w:rPr>
              <w:t xml:space="preserve">oung person is at risk of harm ensuring a child safe environment </w:t>
            </w:r>
            <w:r w:rsidR="0007554A" w:rsidRPr="003E57F0">
              <w:rPr>
                <w:rFonts w:asciiTheme="majorHAnsi" w:eastAsia="Times New Roman" w:hAnsiTheme="majorHAnsi" w:cs="Times New Roman"/>
                <w:b w:val="0"/>
                <w:color w:val="202020"/>
                <w:spacing w:val="-3"/>
                <w:lang w:val="en-AU" w:eastAsia="en-AU"/>
              </w:rPr>
              <w:lastRenderedPageBreak/>
              <w:t>is maintained.</w:t>
            </w:r>
          </w:p>
          <w:p w:rsidR="00E10003" w:rsidRPr="003E57F0" w:rsidRDefault="00E10003" w:rsidP="00E10003">
            <w:pPr>
              <w:pStyle w:val="NormalWeb"/>
              <w:shd w:val="clear" w:color="auto" w:fill="FFFFFF"/>
              <w:rPr>
                <w:rFonts w:asciiTheme="majorHAnsi" w:hAnsiTheme="majorHAnsi" w:cstheme="majorHAnsi"/>
                <w:b w:val="0"/>
                <w:color w:val="0A0A0A"/>
                <w:sz w:val="22"/>
                <w:szCs w:val="22"/>
              </w:rPr>
            </w:pPr>
            <w:r w:rsidRPr="003E57F0">
              <w:rPr>
                <w:rFonts w:asciiTheme="majorHAnsi" w:hAnsiTheme="majorHAnsi" w:cstheme="majorHAnsi"/>
                <w:b w:val="0"/>
                <w:color w:val="000000"/>
                <w:sz w:val="22"/>
                <w:szCs w:val="21"/>
                <w:shd w:val="clear" w:color="auto" w:fill="FFFFFF"/>
              </w:rPr>
              <w:t>New Victorian Child Safe Standards</w:t>
            </w:r>
            <w:r w:rsidRPr="003E57F0">
              <w:rPr>
                <w:rFonts w:asciiTheme="majorHAnsi" w:hAnsiTheme="majorHAnsi" w:cstheme="majorHAnsi"/>
                <w:b w:val="0"/>
                <w:color w:val="000000"/>
                <w:sz w:val="22"/>
                <w:szCs w:val="21"/>
                <w:bdr w:val="none" w:sz="0" w:space="0" w:color="auto" w:frame="1"/>
                <w:shd w:val="clear" w:color="auto" w:fill="FFFFFF"/>
              </w:rPr>
              <w:t xml:space="preserve"> were introduced on 1 January 2016 and come into effect on 1 January 2017. </w:t>
            </w:r>
            <w:r w:rsidR="0007554A" w:rsidRPr="003E57F0">
              <w:rPr>
                <w:rFonts w:asciiTheme="majorHAnsi" w:hAnsiTheme="majorHAnsi" w:cstheme="majorHAnsi"/>
                <w:b w:val="0"/>
                <w:color w:val="000000"/>
                <w:sz w:val="22"/>
                <w:szCs w:val="21"/>
                <w:bdr w:val="none" w:sz="0" w:space="0" w:color="auto" w:frame="1"/>
                <w:shd w:val="clear" w:color="auto" w:fill="FFFFFF"/>
              </w:rPr>
              <w:t xml:space="preserve">The initial focus will be on raising awareness and building capacity for organisations to create and maintain a child safe environment. </w:t>
            </w:r>
            <w:r w:rsidRPr="003E57F0">
              <w:rPr>
                <w:rFonts w:asciiTheme="majorHAnsi" w:hAnsiTheme="majorHAnsi" w:cstheme="majorHAnsi"/>
                <w:b w:val="0"/>
                <w:color w:val="000000"/>
                <w:sz w:val="22"/>
                <w:szCs w:val="22"/>
                <w:bdr w:val="none" w:sz="0" w:space="0" w:color="auto" w:frame="1"/>
                <w:shd w:val="clear" w:color="auto" w:fill="FFFFFF"/>
              </w:rPr>
              <w:t>The Child Safe Standards have been introduced to keep children safe from harm and abuse.</w:t>
            </w:r>
            <w:r w:rsidR="003E57F0" w:rsidRPr="003E57F0">
              <w:rPr>
                <w:rFonts w:asciiTheme="majorHAnsi" w:hAnsiTheme="majorHAnsi" w:cstheme="majorHAnsi"/>
                <w:b w:val="0"/>
                <w:color w:val="000000"/>
                <w:sz w:val="22"/>
                <w:szCs w:val="22"/>
                <w:bdr w:val="none" w:sz="0" w:space="0" w:color="auto" w:frame="1"/>
                <w:shd w:val="clear" w:color="auto" w:fill="FFFFFF"/>
              </w:rPr>
              <w:t xml:space="preserve"> </w:t>
            </w:r>
            <w:r w:rsidRPr="003E57F0">
              <w:rPr>
                <w:rFonts w:asciiTheme="majorHAnsi" w:hAnsiTheme="majorHAnsi" w:cstheme="majorHAnsi"/>
                <w:b w:val="0"/>
                <w:color w:val="000000"/>
                <w:sz w:val="22"/>
                <w:szCs w:val="22"/>
                <w:bdr w:val="none" w:sz="0" w:space="0" w:color="auto" w:frame="1"/>
                <w:shd w:val="clear" w:color="auto" w:fill="FFFFFF"/>
              </w:rPr>
              <w:t>The Standards are d</w:t>
            </w:r>
            <w:r w:rsidRPr="003E57F0">
              <w:rPr>
                <w:rFonts w:asciiTheme="majorHAnsi" w:hAnsiTheme="majorHAnsi" w:cstheme="majorHAnsi"/>
                <w:b w:val="0"/>
                <w:color w:val="0A0A0A"/>
                <w:sz w:val="22"/>
                <w:szCs w:val="22"/>
              </w:rPr>
              <w:t>esigned to drive cultural change in organisations, so that protecting children from abuse is embedded in the everyday thinking and practice of leaders, staff and volunteers.</w:t>
            </w:r>
          </w:p>
          <w:p w:rsidR="00E10003" w:rsidRPr="003E57F0" w:rsidRDefault="00E10003" w:rsidP="00F06328">
            <w:p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This will assist organisations to:</w:t>
            </w:r>
          </w:p>
          <w:p w:rsidR="00E10003" w:rsidRPr="003E57F0" w:rsidRDefault="00E10003" w:rsidP="005F1EEF">
            <w:pPr>
              <w:numPr>
                <w:ilvl w:val="0"/>
                <w:numId w:val="39"/>
              </w:num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Promote the safety of children</w:t>
            </w:r>
          </w:p>
          <w:p w:rsidR="00E10003" w:rsidRPr="003E57F0" w:rsidRDefault="00E10003" w:rsidP="005F1EEF">
            <w:pPr>
              <w:numPr>
                <w:ilvl w:val="0"/>
                <w:numId w:val="39"/>
              </w:num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Prevent child abuse</w:t>
            </w:r>
          </w:p>
          <w:p w:rsidR="00E10003" w:rsidRPr="003E57F0" w:rsidRDefault="00E10003" w:rsidP="005F1EEF">
            <w:pPr>
              <w:numPr>
                <w:ilvl w:val="0"/>
                <w:numId w:val="39"/>
              </w:num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Ensure effective processes are in place to respond to and report allegations of child abuse.</w:t>
            </w:r>
          </w:p>
          <w:p w:rsidR="0007554A" w:rsidRPr="003E57F0" w:rsidRDefault="0007554A" w:rsidP="005F1EEF">
            <w:pPr>
              <w:numPr>
                <w:ilvl w:val="0"/>
                <w:numId w:val="39"/>
              </w:num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Create and maintain a child safe environment under the standards</w:t>
            </w:r>
          </w:p>
          <w:p w:rsidR="00F06328" w:rsidRPr="003E57F0" w:rsidRDefault="00F06328" w:rsidP="00F06328">
            <w:pPr>
              <w:shd w:val="clear" w:color="auto" w:fill="FFFFFF"/>
              <w:ind w:left="720"/>
              <w:rPr>
                <w:rFonts w:asciiTheme="majorHAnsi" w:eastAsia="Times New Roman" w:hAnsiTheme="majorHAnsi" w:cstheme="majorHAnsi"/>
                <w:b w:val="0"/>
                <w:color w:val="0A0A0A"/>
                <w:lang w:val="en-AU" w:eastAsia="en-AU"/>
              </w:rPr>
            </w:pPr>
          </w:p>
          <w:p w:rsidR="0007554A" w:rsidRPr="003E57F0" w:rsidRDefault="0007554A" w:rsidP="00F06328">
            <w:p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Services working to embed or improve the culture of child safety in their organisation should ensure leaders, staff and volunteers know and understand the organisation’s commitment to child safety, and can raise and respond to allegations of abuse.</w:t>
            </w:r>
          </w:p>
          <w:p w:rsidR="00F06328" w:rsidRPr="003E57F0" w:rsidRDefault="00F06328" w:rsidP="00F06328">
            <w:pPr>
              <w:shd w:val="clear" w:color="auto" w:fill="FFFFFF"/>
              <w:rPr>
                <w:rFonts w:asciiTheme="majorHAnsi" w:eastAsia="Times New Roman" w:hAnsiTheme="majorHAnsi" w:cstheme="majorHAnsi"/>
                <w:b w:val="0"/>
                <w:color w:val="202020"/>
                <w:lang w:val="en-AU" w:eastAsia="en-AU"/>
              </w:rPr>
            </w:pPr>
          </w:p>
          <w:p w:rsidR="0007554A" w:rsidRPr="003E57F0" w:rsidRDefault="0007554A" w:rsidP="00F06328">
            <w:p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Services must have:</w:t>
            </w:r>
          </w:p>
          <w:p w:rsidR="0007554A" w:rsidRPr="003E57F0" w:rsidRDefault="0007554A" w:rsidP="005F1EEF">
            <w:pPr>
              <w:numPr>
                <w:ilvl w:val="0"/>
                <w:numId w:val="40"/>
              </w:num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a code of conduct which outlines clear expectations for how all staff and volunteers interact with children</w:t>
            </w:r>
          </w:p>
          <w:p w:rsidR="0007554A" w:rsidRPr="003E57F0" w:rsidRDefault="0007554A" w:rsidP="005F1EEF">
            <w:pPr>
              <w:numPr>
                <w:ilvl w:val="0"/>
                <w:numId w:val="40"/>
              </w:num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a policy or statement of commitment to child safety</w:t>
            </w:r>
          </w:p>
          <w:p w:rsidR="0007554A" w:rsidRPr="003E57F0" w:rsidRDefault="0007554A" w:rsidP="005F1EEF">
            <w:pPr>
              <w:numPr>
                <w:ilvl w:val="0"/>
                <w:numId w:val="40"/>
              </w:num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Processes for responding to and reporting allegations of child abuse.</w:t>
            </w:r>
          </w:p>
          <w:p w:rsidR="00F06328" w:rsidRPr="003E57F0" w:rsidRDefault="00F06328" w:rsidP="00F06328">
            <w:pPr>
              <w:shd w:val="clear" w:color="auto" w:fill="FFFFFF"/>
              <w:rPr>
                <w:rFonts w:asciiTheme="majorHAnsi" w:eastAsia="Times New Roman" w:hAnsiTheme="majorHAnsi" w:cstheme="majorHAnsi"/>
                <w:b w:val="0"/>
                <w:color w:val="202020"/>
                <w:lang w:val="en-AU" w:eastAsia="en-AU"/>
              </w:rPr>
            </w:pPr>
          </w:p>
          <w:p w:rsidR="0007554A" w:rsidRPr="003E57F0" w:rsidRDefault="0021284C" w:rsidP="00F06328">
            <w:pPr>
              <w:shd w:val="clear" w:color="auto" w:fill="FFFFFF"/>
              <w:rPr>
                <w:rFonts w:asciiTheme="majorHAnsi" w:hAnsiTheme="majorHAnsi" w:cstheme="majorHAnsi"/>
                <w:b w:val="0"/>
                <w:color w:val="202020"/>
                <w:shd w:val="clear" w:color="auto" w:fill="FFFFFF"/>
              </w:rPr>
            </w:pPr>
            <w:r w:rsidRPr="003E57F0">
              <w:rPr>
                <w:rFonts w:asciiTheme="majorHAnsi" w:eastAsia="Times New Roman" w:hAnsiTheme="majorHAnsi" w:cstheme="majorHAnsi"/>
                <w:b w:val="0"/>
                <w:color w:val="202020"/>
                <w:lang w:val="en-AU" w:eastAsia="en-AU"/>
              </w:rPr>
              <w:t>All S</w:t>
            </w:r>
            <w:r w:rsidR="0007554A" w:rsidRPr="003E57F0">
              <w:rPr>
                <w:rFonts w:asciiTheme="majorHAnsi" w:eastAsia="Times New Roman" w:hAnsiTheme="majorHAnsi" w:cstheme="majorHAnsi"/>
                <w:b w:val="0"/>
                <w:color w:val="202020"/>
                <w:lang w:val="en-AU" w:eastAsia="en-AU"/>
              </w:rPr>
              <w:t xml:space="preserve">ervices should review recruitment, screening and induction processes to ensure staff and volunteers are aware of relevant policies and are trained to minimise the risk of child abuse. </w:t>
            </w:r>
            <w:r w:rsidR="0007554A" w:rsidRPr="003E57F0">
              <w:rPr>
                <w:rFonts w:asciiTheme="majorHAnsi" w:hAnsiTheme="majorHAnsi" w:cstheme="majorHAnsi"/>
                <w:b w:val="0"/>
                <w:color w:val="202020"/>
                <w:shd w:val="clear" w:color="auto" w:fill="FFFFFF"/>
              </w:rPr>
              <w:t>Simple and ac</w:t>
            </w:r>
            <w:r w:rsidRPr="003E57F0">
              <w:rPr>
                <w:rFonts w:asciiTheme="majorHAnsi" w:hAnsiTheme="majorHAnsi" w:cstheme="majorHAnsi"/>
                <w:b w:val="0"/>
                <w:color w:val="202020"/>
                <w:shd w:val="clear" w:color="auto" w:fill="FFFFFF"/>
              </w:rPr>
              <w:t>cessible processes will assist S</w:t>
            </w:r>
            <w:r w:rsidR="0007554A" w:rsidRPr="003E57F0">
              <w:rPr>
                <w:rFonts w:asciiTheme="majorHAnsi" w:hAnsiTheme="majorHAnsi" w:cstheme="majorHAnsi"/>
                <w:b w:val="0"/>
                <w:color w:val="202020"/>
                <w:shd w:val="clear" w:color="auto" w:fill="FFFFFF"/>
              </w:rPr>
              <w:t>ervices to promote the participation and empowerment of all children, especially aboriginal children, children from culturally and or linguistically diverse backgrounds and children with a disability. All staff and volunteers need to have an awareness of children’s rights and adults’ responsibilities regarding child abuse.</w:t>
            </w:r>
          </w:p>
          <w:p w:rsidR="00F06328" w:rsidRPr="003E57F0" w:rsidRDefault="00F06328" w:rsidP="00F06328">
            <w:pPr>
              <w:shd w:val="clear" w:color="auto" w:fill="FFFFFF"/>
              <w:rPr>
                <w:rFonts w:asciiTheme="majorHAnsi" w:hAnsiTheme="majorHAnsi" w:cstheme="majorHAnsi"/>
                <w:b w:val="0"/>
                <w:color w:val="202020"/>
                <w:shd w:val="clear" w:color="auto" w:fill="FFFFFF"/>
              </w:rPr>
            </w:pP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To create and main</w:t>
            </w:r>
            <w:r w:rsidR="0021284C" w:rsidRPr="003E57F0">
              <w:rPr>
                <w:rFonts w:asciiTheme="majorHAnsi" w:hAnsiTheme="majorHAnsi" w:cstheme="majorHAnsi"/>
                <w:b w:val="0"/>
                <w:color w:val="202020"/>
                <w:shd w:val="clear" w:color="auto" w:fill="FFFFFF"/>
              </w:rPr>
              <w:t>tain a child safe environment, S</w:t>
            </w:r>
            <w:r w:rsidRPr="003E57F0">
              <w:rPr>
                <w:rFonts w:asciiTheme="majorHAnsi" w:hAnsiTheme="majorHAnsi" w:cstheme="majorHAnsi"/>
                <w:b w:val="0"/>
                <w:color w:val="202020"/>
                <w:shd w:val="clear" w:color="auto" w:fill="FFFFFF"/>
              </w:rPr>
              <w:t xml:space="preserve">ervices must implement 7 standards.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1: Strategies to embed a culture of child safety through effective leadership arrangements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2: A Child safe policy or statement of commitment to child safety </w:t>
            </w:r>
            <w:r w:rsidR="00285A21" w:rsidRPr="003E57F0">
              <w:rPr>
                <w:rFonts w:asciiTheme="majorHAnsi" w:hAnsiTheme="majorHAnsi" w:cstheme="majorHAnsi"/>
                <w:b w:val="0"/>
                <w:color w:val="202020"/>
                <w:shd w:val="clear" w:color="auto" w:fill="FFFFFF"/>
              </w:rPr>
              <w:t>highlighting</w:t>
            </w:r>
            <w:r w:rsidRPr="003E57F0">
              <w:rPr>
                <w:rFonts w:asciiTheme="majorHAnsi" w:hAnsiTheme="majorHAnsi" w:cstheme="majorHAnsi"/>
                <w:b w:val="0"/>
                <w:color w:val="202020"/>
                <w:shd w:val="clear" w:color="auto" w:fill="FFFFFF"/>
              </w:rPr>
              <w:t xml:space="preserve"> the services’ zero tolerance of child abuse.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Standards 3: A code of conduct that establishes clear expectations for appropriate behaviour with children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4: Screening, supervision, training and other human resources practices that reduce the risk of child abuse by new and existing staff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5: Processes for responding to and reporting suspected child abuse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6: Strategies to identity and reduce or remove risks of child abuse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Standard 7: Strategies to promote the participation and empowerment of children</w:t>
            </w:r>
          </w:p>
          <w:p w:rsidR="00F06328" w:rsidRPr="003E57F0" w:rsidRDefault="00F06328" w:rsidP="00F06328">
            <w:pPr>
              <w:shd w:val="clear" w:color="auto" w:fill="FFFFFF"/>
              <w:rPr>
                <w:rFonts w:asciiTheme="majorHAnsi" w:hAnsiTheme="majorHAnsi" w:cstheme="majorHAnsi"/>
                <w:b w:val="0"/>
                <w:color w:val="202020"/>
                <w:shd w:val="clear" w:color="auto" w:fill="FFFFFF"/>
              </w:rPr>
            </w:pPr>
          </w:p>
          <w:p w:rsidR="00F06328" w:rsidRPr="003E57F0" w:rsidRDefault="0021284C" w:rsidP="00F06328">
            <w:pPr>
              <w:shd w:val="clear" w:color="auto" w:fill="FFFFFF"/>
              <w:rPr>
                <w:rFonts w:asciiTheme="majorHAnsi" w:hAnsiTheme="majorHAnsi" w:cstheme="majorHAnsi"/>
                <w:b w:val="0"/>
                <w:shd w:val="clear" w:color="auto" w:fill="FFFFFF"/>
              </w:rPr>
            </w:pPr>
            <w:r w:rsidRPr="003E57F0">
              <w:rPr>
                <w:rFonts w:asciiTheme="majorHAnsi" w:hAnsiTheme="majorHAnsi" w:cstheme="majorHAnsi"/>
                <w:b w:val="0"/>
                <w:shd w:val="clear" w:color="auto" w:fill="FFFFFF"/>
              </w:rPr>
              <w:t>In applying each standard, S</w:t>
            </w:r>
            <w:r w:rsidR="00F06328" w:rsidRPr="003E57F0">
              <w:rPr>
                <w:rFonts w:asciiTheme="majorHAnsi" w:hAnsiTheme="majorHAnsi" w:cstheme="majorHAnsi"/>
                <w:b w:val="0"/>
                <w:shd w:val="clear" w:color="auto" w:fill="FFFFFF"/>
              </w:rPr>
              <w:t>ervices must reflect and embed the following 3 key principles</w:t>
            </w:r>
          </w:p>
          <w:p w:rsidR="00F06328" w:rsidRPr="003E57F0" w:rsidRDefault="004521F2" w:rsidP="005F1EEF">
            <w:pPr>
              <w:numPr>
                <w:ilvl w:val="0"/>
                <w:numId w:val="41"/>
              </w:numPr>
              <w:shd w:val="clear" w:color="auto" w:fill="FFFFFF"/>
              <w:spacing w:before="100" w:beforeAutospacing="1" w:after="100" w:afterAutospacing="1"/>
              <w:rPr>
                <w:rFonts w:asciiTheme="majorHAnsi" w:hAnsiTheme="majorHAnsi" w:cstheme="majorHAnsi"/>
                <w:b w:val="0"/>
              </w:rPr>
            </w:pPr>
            <w:hyperlink r:id="rId10" w:anchor="TOC-2" w:history="1">
              <w:r w:rsidR="00F06328" w:rsidRPr="003E57F0">
                <w:rPr>
                  <w:rStyle w:val="Hyperlink"/>
                  <w:rFonts w:asciiTheme="majorHAnsi" w:hAnsiTheme="majorHAnsi" w:cstheme="majorHAnsi"/>
                  <w:b w:val="0"/>
                  <w:color w:val="auto"/>
                  <w:u w:val="none"/>
                </w:rPr>
                <w:t>Cultural safety of Aboriginal children</w:t>
              </w:r>
            </w:hyperlink>
          </w:p>
          <w:p w:rsidR="00F06328" w:rsidRPr="003E57F0" w:rsidRDefault="004521F2" w:rsidP="005F1EEF">
            <w:pPr>
              <w:numPr>
                <w:ilvl w:val="0"/>
                <w:numId w:val="41"/>
              </w:numPr>
              <w:shd w:val="clear" w:color="auto" w:fill="FFFFFF"/>
              <w:spacing w:before="100" w:beforeAutospacing="1" w:after="100" w:afterAutospacing="1"/>
              <w:rPr>
                <w:rFonts w:asciiTheme="majorHAnsi" w:hAnsiTheme="majorHAnsi" w:cstheme="majorHAnsi"/>
                <w:b w:val="0"/>
              </w:rPr>
            </w:pPr>
            <w:hyperlink r:id="rId11" w:anchor="TOC-3" w:history="1">
              <w:r w:rsidR="00F06328" w:rsidRPr="003E57F0">
                <w:rPr>
                  <w:rStyle w:val="Hyperlink"/>
                  <w:rFonts w:asciiTheme="majorHAnsi" w:hAnsiTheme="majorHAnsi" w:cstheme="majorHAnsi"/>
                  <w:b w:val="0"/>
                  <w:color w:val="auto"/>
                  <w:u w:val="none"/>
                </w:rPr>
                <w:t>Cultural safety of children from culturally and linguistically diverse backgrounds</w:t>
              </w:r>
            </w:hyperlink>
          </w:p>
          <w:p w:rsidR="00E10003" w:rsidRPr="003E57F0" w:rsidRDefault="004521F2" w:rsidP="005F1EEF">
            <w:pPr>
              <w:numPr>
                <w:ilvl w:val="0"/>
                <w:numId w:val="41"/>
              </w:numPr>
              <w:shd w:val="clear" w:color="auto" w:fill="FFFFFF"/>
              <w:spacing w:before="100" w:beforeAutospacing="1" w:after="100" w:afterAutospacing="1"/>
              <w:rPr>
                <w:rFonts w:asciiTheme="majorHAnsi" w:hAnsiTheme="majorHAnsi" w:cstheme="majorHAnsi"/>
                <w:b w:val="0"/>
              </w:rPr>
            </w:pPr>
            <w:hyperlink r:id="rId12" w:anchor="TOC-4" w:history="1">
              <w:r w:rsidR="00F06328" w:rsidRPr="003E57F0">
                <w:rPr>
                  <w:rStyle w:val="Hyperlink"/>
                  <w:rFonts w:asciiTheme="majorHAnsi" w:hAnsiTheme="majorHAnsi" w:cstheme="majorHAnsi"/>
                  <w:b w:val="0"/>
                  <w:color w:val="auto"/>
                  <w:u w:val="none"/>
                </w:rPr>
                <w:t>Safety of children with disabilities</w:t>
              </w:r>
            </w:hyperlink>
            <w:r w:rsidR="00F06328" w:rsidRPr="003E57F0">
              <w:rPr>
                <w:rFonts w:asciiTheme="majorHAnsi" w:hAnsiTheme="majorHAnsi" w:cstheme="majorHAnsi"/>
                <w:b w:val="0"/>
              </w:rPr>
              <w:t>.</w:t>
            </w:r>
          </w:p>
        </w:tc>
      </w:tr>
    </w:tbl>
    <w:p w:rsidR="006607E1" w:rsidRDefault="006607E1" w:rsidP="006607E1">
      <w:pPr>
        <w:spacing w:after="0" w:line="276" w:lineRule="auto"/>
        <w:rPr>
          <w:rFonts w:asciiTheme="majorHAnsi" w:hAnsiTheme="majorHAnsi" w:cs="Calibri"/>
          <w:lang w:eastAsia="en-AU"/>
        </w:rPr>
      </w:pPr>
    </w:p>
    <w:tbl>
      <w:tblPr>
        <w:tblStyle w:val="GridTable1Light-Accent31"/>
        <w:tblW w:w="0" w:type="auto"/>
        <w:tblLook w:val="04A0"/>
      </w:tblPr>
      <w:tblGrid>
        <w:gridCol w:w="4675"/>
        <w:gridCol w:w="4675"/>
      </w:tblGrid>
      <w:tr w:rsidR="006607E1" w:rsidTr="00F17EC8">
        <w:trPr>
          <w:cnfStyle w:val="100000000000"/>
        </w:trPr>
        <w:tc>
          <w:tcPr>
            <w:cnfStyle w:val="001000000000"/>
            <w:tcW w:w="4675" w:type="dxa"/>
          </w:tcPr>
          <w:p w:rsidR="006607E1" w:rsidRDefault="006607E1" w:rsidP="00F17EC8">
            <w:pPr>
              <w:spacing w:line="276" w:lineRule="auto"/>
              <w:rPr>
                <w:rFonts w:asciiTheme="majorHAnsi" w:hAnsiTheme="majorHAnsi" w:cs="Calibri"/>
                <w:lang w:eastAsia="en-AU"/>
              </w:rPr>
            </w:pPr>
            <w:r>
              <w:rPr>
                <w:rFonts w:asciiTheme="majorHAnsi" w:hAnsiTheme="majorHAnsi" w:cs="Calibri"/>
                <w:lang w:eastAsia="en-AU"/>
              </w:rPr>
              <w:lastRenderedPageBreak/>
              <w:t xml:space="preserve">Reporting Authority </w:t>
            </w:r>
          </w:p>
        </w:tc>
        <w:tc>
          <w:tcPr>
            <w:tcW w:w="4675" w:type="dxa"/>
          </w:tcPr>
          <w:p w:rsidR="006607E1" w:rsidRDefault="006607E1" w:rsidP="00F17EC8">
            <w:pPr>
              <w:spacing w:line="276" w:lineRule="auto"/>
              <w:cnfStyle w:val="100000000000"/>
              <w:rPr>
                <w:rFonts w:asciiTheme="majorHAnsi" w:hAnsiTheme="majorHAnsi" w:cs="Calibri"/>
                <w:lang w:eastAsia="en-AU"/>
              </w:rPr>
            </w:pPr>
            <w:r>
              <w:rPr>
                <w:rFonts w:asciiTheme="majorHAnsi" w:hAnsiTheme="majorHAnsi" w:cs="Calibri"/>
                <w:lang w:eastAsia="en-AU"/>
              </w:rPr>
              <w:t xml:space="preserve">Contact Details </w:t>
            </w:r>
          </w:p>
        </w:tc>
      </w:tr>
      <w:tr w:rsidR="006607E1" w:rsidTr="00F17EC8">
        <w:tc>
          <w:tcPr>
            <w:cnfStyle w:val="001000000000"/>
            <w:tcW w:w="4675" w:type="dxa"/>
          </w:tcPr>
          <w:p w:rsidR="006607E1" w:rsidRPr="002625D6" w:rsidRDefault="006607E1" w:rsidP="00F17EC8">
            <w:pPr>
              <w:spacing w:line="276" w:lineRule="auto"/>
              <w:rPr>
                <w:rFonts w:asciiTheme="majorHAnsi" w:hAnsiTheme="majorHAnsi" w:cs="Calibri"/>
                <w:b w:val="0"/>
                <w:lang w:eastAsia="en-AU"/>
              </w:rPr>
            </w:pPr>
            <w:r>
              <w:rPr>
                <w:rFonts w:asciiTheme="majorHAnsi" w:hAnsiTheme="majorHAnsi" w:cs="Calibri"/>
                <w:b w:val="0"/>
                <w:lang w:eastAsia="en-AU"/>
              </w:rPr>
              <w:t xml:space="preserve">Department of Human Services </w:t>
            </w:r>
          </w:p>
        </w:tc>
        <w:tc>
          <w:tcPr>
            <w:tcW w:w="4675" w:type="dxa"/>
          </w:tcPr>
          <w:p w:rsidR="006607E1" w:rsidRDefault="006607E1" w:rsidP="00F17EC8">
            <w:pPr>
              <w:spacing w:line="276" w:lineRule="auto"/>
              <w:cnfStyle w:val="000000000000"/>
              <w:rPr>
                <w:rFonts w:asciiTheme="majorHAnsi" w:hAnsiTheme="majorHAnsi" w:cs="Calibri"/>
                <w:lang w:eastAsia="en-AU"/>
              </w:rPr>
            </w:pPr>
            <w:r>
              <w:rPr>
                <w:rFonts w:asciiTheme="majorHAnsi" w:hAnsiTheme="majorHAnsi" w:cs="Calibri"/>
                <w:lang w:eastAsia="en-AU"/>
              </w:rPr>
              <w:t xml:space="preserve">Child Protection Crisis Line (urgent concerns) </w:t>
            </w:r>
          </w:p>
          <w:p w:rsidR="006607E1" w:rsidRDefault="00B24996" w:rsidP="002C344C">
            <w:pPr>
              <w:tabs>
                <w:tab w:val="left" w:pos="1655"/>
              </w:tabs>
              <w:spacing w:line="276" w:lineRule="auto"/>
              <w:cnfStyle w:val="000000000000"/>
              <w:rPr>
                <w:rFonts w:asciiTheme="majorHAnsi" w:hAnsiTheme="majorHAnsi" w:cs="Calibri"/>
                <w:lang w:eastAsia="en-AU"/>
              </w:rPr>
            </w:pPr>
            <w:r>
              <w:rPr>
                <w:rFonts w:asciiTheme="majorHAnsi" w:hAnsiTheme="majorHAnsi" w:cs="Calibri"/>
                <w:lang w:eastAsia="en-AU"/>
              </w:rPr>
              <w:t>Ph.</w:t>
            </w:r>
            <w:r w:rsidR="006607E1">
              <w:rPr>
                <w:rFonts w:asciiTheme="majorHAnsi" w:hAnsiTheme="majorHAnsi" w:cs="Calibri"/>
                <w:lang w:eastAsia="en-AU"/>
              </w:rPr>
              <w:t xml:space="preserve"> 13 12 78</w:t>
            </w:r>
            <w:r w:rsidR="002C344C">
              <w:rPr>
                <w:rFonts w:asciiTheme="majorHAnsi" w:hAnsiTheme="majorHAnsi" w:cs="Calibri"/>
                <w:lang w:eastAsia="en-AU"/>
              </w:rPr>
              <w:tab/>
            </w:r>
          </w:p>
          <w:p w:rsidR="002C344C" w:rsidRDefault="00B24996" w:rsidP="002C344C">
            <w:pPr>
              <w:tabs>
                <w:tab w:val="left" w:pos="1655"/>
              </w:tabs>
              <w:spacing w:line="276" w:lineRule="auto"/>
              <w:cnfStyle w:val="000000000000"/>
              <w:rPr>
                <w:rFonts w:asciiTheme="majorHAnsi" w:hAnsiTheme="majorHAnsi" w:cs="Calibri"/>
                <w:lang w:eastAsia="en-AU"/>
              </w:rPr>
            </w:pPr>
            <w:r>
              <w:rPr>
                <w:rFonts w:asciiTheme="majorHAnsi" w:hAnsiTheme="majorHAnsi" w:cs="Calibri"/>
                <w:lang w:eastAsia="en-AU"/>
              </w:rPr>
              <w:t>Ph.</w:t>
            </w:r>
            <w:r w:rsidR="002C344C">
              <w:rPr>
                <w:rFonts w:asciiTheme="majorHAnsi" w:hAnsiTheme="majorHAnsi" w:cs="Calibri"/>
                <w:lang w:eastAsia="en-AU"/>
              </w:rPr>
              <w:t xml:space="preserve"> 1800 212 936</w:t>
            </w:r>
          </w:p>
          <w:p w:rsidR="002C344C" w:rsidRDefault="002C344C" w:rsidP="002C344C">
            <w:pPr>
              <w:tabs>
                <w:tab w:val="left" w:pos="1655"/>
              </w:tabs>
              <w:spacing w:line="276" w:lineRule="auto"/>
              <w:cnfStyle w:val="000000000000"/>
              <w:rPr>
                <w:rFonts w:asciiTheme="majorHAnsi" w:hAnsiTheme="majorHAnsi" w:cs="Calibri"/>
                <w:lang w:eastAsia="en-AU"/>
              </w:rPr>
            </w:pPr>
          </w:p>
          <w:p w:rsidR="002C344C" w:rsidRDefault="002C344C" w:rsidP="002C344C">
            <w:pPr>
              <w:tabs>
                <w:tab w:val="left" w:pos="1655"/>
              </w:tabs>
              <w:spacing w:line="276" w:lineRule="auto"/>
              <w:cnfStyle w:val="000000000000"/>
              <w:rPr>
                <w:rFonts w:asciiTheme="majorHAnsi" w:hAnsiTheme="majorHAnsi" w:cs="Calibri"/>
                <w:lang w:eastAsia="en-AU"/>
              </w:rPr>
            </w:pPr>
            <w:r>
              <w:rPr>
                <w:rFonts w:asciiTheme="majorHAnsi" w:hAnsiTheme="majorHAnsi" w:cs="Calibri"/>
                <w:lang w:eastAsia="en-AU"/>
              </w:rPr>
              <w:t xml:space="preserve">National Child Abuse Helpline: </w:t>
            </w:r>
          </w:p>
          <w:p w:rsidR="002C344C" w:rsidRPr="002625D6" w:rsidRDefault="00B24996" w:rsidP="002C344C">
            <w:pPr>
              <w:tabs>
                <w:tab w:val="left" w:pos="1655"/>
              </w:tabs>
              <w:spacing w:line="276" w:lineRule="auto"/>
              <w:cnfStyle w:val="000000000000"/>
              <w:rPr>
                <w:rFonts w:asciiTheme="majorHAnsi" w:hAnsiTheme="majorHAnsi" w:cs="Calibri"/>
                <w:lang w:eastAsia="en-AU"/>
              </w:rPr>
            </w:pPr>
            <w:r>
              <w:rPr>
                <w:rFonts w:asciiTheme="majorHAnsi" w:hAnsiTheme="majorHAnsi" w:cs="Calibri"/>
                <w:lang w:eastAsia="en-AU"/>
              </w:rPr>
              <w:t>Ph.</w:t>
            </w:r>
            <w:r w:rsidR="002C344C">
              <w:rPr>
                <w:rFonts w:asciiTheme="majorHAnsi" w:hAnsiTheme="majorHAnsi" w:cs="Calibri"/>
                <w:lang w:eastAsia="en-AU"/>
              </w:rPr>
              <w:t xml:space="preserve"> 1800 99 10 99 (9am-5pm AEST)</w:t>
            </w:r>
          </w:p>
          <w:p w:rsidR="006607E1" w:rsidRPr="002625D6" w:rsidRDefault="006607E1" w:rsidP="00F17EC8">
            <w:pPr>
              <w:spacing w:line="276" w:lineRule="auto"/>
              <w:cnfStyle w:val="000000000000"/>
              <w:rPr>
                <w:rFonts w:asciiTheme="majorHAnsi" w:hAnsiTheme="majorHAnsi" w:cs="Calibri"/>
                <w:lang w:eastAsia="en-AU"/>
              </w:rPr>
            </w:pPr>
          </w:p>
        </w:tc>
      </w:tr>
    </w:tbl>
    <w:p w:rsidR="002C344C" w:rsidRDefault="002C344C" w:rsidP="0087209B">
      <w:pPr>
        <w:spacing w:after="200" w:line="240" w:lineRule="auto"/>
        <w:rPr>
          <w:rFonts w:asciiTheme="majorHAnsi" w:hAnsiTheme="majorHAnsi"/>
          <w:color w:val="34ABC1"/>
        </w:rPr>
      </w:pPr>
    </w:p>
    <w:p w:rsidR="005D54BA" w:rsidRPr="00A024AD" w:rsidRDefault="005D54BA" w:rsidP="001D334A">
      <w:pPr>
        <w:rPr>
          <w:rFonts w:asciiTheme="majorHAnsi" w:hAnsiTheme="majorHAnsi"/>
          <w:b/>
        </w:rPr>
      </w:pPr>
      <w:r w:rsidRPr="00A024AD">
        <w:rPr>
          <w:rFonts w:asciiTheme="majorHAnsi" w:hAnsiTheme="majorHAnsi"/>
          <w:b/>
        </w:rPr>
        <w:t>Source</w:t>
      </w:r>
    </w:p>
    <w:tbl>
      <w:tblPr>
        <w:tblStyle w:val="GridTable1Light-Accent31"/>
        <w:tblW w:w="0" w:type="auto"/>
        <w:tblLook w:val="04A0"/>
      </w:tblPr>
      <w:tblGrid>
        <w:gridCol w:w="9576"/>
      </w:tblGrid>
      <w:tr w:rsidR="005D54BA" w:rsidRPr="003E57F0" w:rsidTr="004F6B01">
        <w:trPr>
          <w:cnfStyle w:val="100000000000"/>
        </w:trPr>
        <w:tc>
          <w:tcPr>
            <w:cnfStyle w:val="001000000000"/>
            <w:tcW w:w="9350" w:type="dxa"/>
          </w:tcPr>
          <w:p w:rsidR="0087209B" w:rsidRPr="003E57F0" w:rsidRDefault="005D54BA" w:rsidP="002A2035">
            <w:pPr>
              <w:pStyle w:val="ListParagraph"/>
              <w:numPr>
                <w:ilvl w:val="0"/>
                <w:numId w:val="2"/>
              </w:numPr>
              <w:rPr>
                <w:rFonts w:asciiTheme="majorHAnsi" w:hAnsiTheme="majorHAnsi"/>
                <w:b w:val="0"/>
              </w:rPr>
            </w:pPr>
            <w:r w:rsidRPr="003E57F0">
              <w:rPr>
                <w:rFonts w:asciiTheme="majorHAnsi" w:hAnsiTheme="majorHAnsi"/>
                <w:b w:val="0"/>
              </w:rPr>
              <w:t xml:space="preserve">Australian Children’s </w:t>
            </w:r>
            <w:r w:rsidR="00091628" w:rsidRPr="003E57F0">
              <w:rPr>
                <w:rFonts w:asciiTheme="majorHAnsi" w:hAnsiTheme="majorHAnsi"/>
                <w:b w:val="0"/>
              </w:rPr>
              <w:t>Education &amp;</w:t>
            </w:r>
            <w:r w:rsidRPr="003E57F0">
              <w:rPr>
                <w:rFonts w:asciiTheme="majorHAnsi" w:hAnsiTheme="majorHAnsi"/>
                <w:b w:val="0"/>
              </w:rPr>
              <w:t xml:space="preserve"> Care Quality Authority. (2014). </w:t>
            </w:r>
          </w:p>
          <w:p w:rsidR="0087209B" w:rsidRPr="003E57F0" w:rsidRDefault="005D54BA" w:rsidP="002A2035">
            <w:pPr>
              <w:pStyle w:val="ListParagraph"/>
              <w:numPr>
                <w:ilvl w:val="0"/>
                <w:numId w:val="2"/>
              </w:numPr>
              <w:rPr>
                <w:rFonts w:asciiTheme="majorHAnsi" w:hAnsiTheme="majorHAnsi"/>
                <w:b w:val="0"/>
              </w:rPr>
            </w:pPr>
            <w:r w:rsidRPr="003E57F0">
              <w:rPr>
                <w:rFonts w:asciiTheme="majorHAnsi" w:hAnsiTheme="majorHAnsi"/>
                <w:b w:val="0"/>
              </w:rPr>
              <w:t>Guide to the Education and Car</w:t>
            </w:r>
            <w:r w:rsidR="0087209B" w:rsidRPr="003E57F0">
              <w:rPr>
                <w:rFonts w:asciiTheme="majorHAnsi" w:hAnsiTheme="majorHAnsi"/>
                <w:b w:val="0"/>
              </w:rPr>
              <w:t xml:space="preserve">e Services National Law </w:t>
            </w:r>
          </w:p>
          <w:p w:rsidR="005D54BA" w:rsidRPr="003E57F0" w:rsidRDefault="005D54BA" w:rsidP="002A2035">
            <w:pPr>
              <w:pStyle w:val="ListParagraph"/>
              <w:numPr>
                <w:ilvl w:val="0"/>
                <w:numId w:val="2"/>
              </w:numPr>
              <w:rPr>
                <w:rFonts w:asciiTheme="majorHAnsi" w:hAnsiTheme="majorHAnsi"/>
                <w:b w:val="0"/>
              </w:rPr>
            </w:pPr>
            <w:r w:rsidRPr="003E57F0">
              <w:rPr>
                <w:rFonts w:asciiTheme="majorHAnsi" w:hAnsiTheme="majorHAnsi"/>
                <w:b w:val="0"/>
              </w:rPr>
              <w:t xml:space="preserve">Education and Care Services National Regulations 2015, </w:t>
            </w:r>
          </w:p>
          <w:p w:rsidR="005D54BA" w:rsidRPr="003E57F0" w:rsidRDefault="005D54BA" w:rsidP="002A2035">
            <w:pPr>
              <w:pStyle w:val="ListParagraph"/>
              <w:numPr>
                <w:ilvl w:val="0"/>
                <w:numId w:val="2"/>
              </w:numPr>
              <w:rPr>
                <w:rFonts w:asciiTheme="majorHAnsi" w:hAnsiTheme="majorHAnsi"/>
                <w:b w:val="0"/>
              </w:rPr>
            </w:pPr>
            <w:r w:rsidRPr="003E57F0">
              <w:rPr>
                <w:rFonts w:asciiTheme="majorHAnsi" w:hAnsiTheme="majorHAnsi"/>
                <w:b w:val="0"/>
              </w:rPr>
              <w:t>ECA Code of Ethics.</w:t>
            </w:r>
          </w:p>
          <w:p w:rsidR="0087209B" w:rsidRPr="003E57F0" w:rsidRDefault="005D54BA" w:rsidP="002A2035">
            <w:pPr>
              <w:pStyle w:val="ListParagraph"/>
              <w:numPr>
                <w:ilvl w:val="0"/>
                <w:numId w:val="2"/>
              </w:numPr>
              <w:rPr>
                <w:rFonts w:asciiTheme="majorHAnsi" w:hAnsiTheme="majorHAnsi" w:cs="Gill Sans"/>
                <w:b w:val="0"/>
              </w:rPr>
            </w:pPr>
            <w:r w:rsidRPr="003E57F0">
              <w:rPr>
                <w:rFonts w:asciiTheme="majorHAnsi" w:hAnsiTheme="majorHAnsi"/>
                <w:b w:val="0"/>
              </w:rPr>
              <w:t xml:space="preserve">Guide to the National Quality Standard. </w:t>
            </w:r>
          </w:p>
          <w:p w:rsidR="0087209B" w:rsidRPr="003E57F0" w:rsidRDefault="0087209B" w:rsidP="002A2035">
            <w:pPr>
              <w:pStyle w:val="ListParagraph"/>
              <w:numPr>
                <w:ilvl w:val="0"/>
                <w:numId w:val="2"/>
              </w:numPr>
              <w:autoSpaceDE w:val="0"/>
              <w:autoSpaceDN w:val="0"/>
              <w:adjustRightInd w:val="0"/>
              <w:rPr>
                <w:rFonts w:asciiTheme="majorHAnsi" w:hAnsiTheme="majorHAnsi" w:cs="Calibri"/>
                <w:b w:val="0"/>
              </w:rPr>
            </w:pPr>
            <w:r w:rsidRPr="003E57F0">
              <w:rPr>
                <w:rFonts w:asciiTheme="majorHAnsi" w:hAnsiTheme="majorHAnsi" w:cs="Calibri"/>
                <w:b w:val="0"/>
              </w:rPr>
              <w:t>Child Protection (Working with Children) Act 2012</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rPr>
              <w:t>Children and Young Persons (Care and Protection) Act 1998</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rPr>
              <w:t xml:space="preserve">The Ombudsman’s Act 1974 </w:t>
            </w:r>
          </w:p>
          <w:p w:rsidR="0087209B" w:rsidRPr="003E57F0" w:rsidRDefault="0087209B" w:rsidP="002A2035">
            <w:pPr>
              <w:pStyle w:val="ListParagraph"/>
              <w:numPr>
                <w:ilvl w:val="0"/>
                <w:numId w:val="2"/>
              </w:numPr>
              <w:autoSpaceDE w:val="0"/>
              <w:autoSpaceDN w:val="0"/>
              <w:adjustRightInd w:val="0"/>
              <w:rPr>
                <w:rFonts w:asciiTheme="majorHAnsi" w:hAnsiTheme="majorHAnsi" w:cs="Calibri"/>
                <w:b w:val="0"/>
                <w:i/>
                <w:iCs/>
              </w:rPr>
            </w:pPr>
            <w:r w:rsidRPr="003E57F0">
              <w:rPr>
                <w:rFonts w:asciiTheme="majorHAnsi" w:hAnsiTheme="majorHAnsi" w:cs="Calibri"/>
                <w:b w:val="0"/>
              </w:rPr>
              <w:t xml:space="preserve">Community and Disability Services Ministers' Conference (2005). </w:t>
            </w:r>
            <w:r w:rsidRPr="003E57F0">
              <w:rPr>
                <w:rFonts w:asciiTheme="majorHAnsi" w:hAnsiTheme="majorHAnsi" w:cs="Calibri"/>
                <w:b w:val="0"/>
                <w:i/>
                <w:iCs/>
              </w:rPr>
              <w:t xml:space="preserve">Creating safe environments for children: Organisations, employees and volunteers: National framework. </w:t>
            </w:r>
          </w:p>
          <w:p w:rsidR="0087209B" w:rsidRPr="003E57F0" w:rsidRDefault="0087209B" w:rsidP="002A2035">
            <w:pPr>
              <w:pStyle w:val="ListParagraph"/>
              <w:numPr>
                <w:ilvl w:val="0"/>
                <w:numId w:val="2"/>
              </w:numPr>
              <w:autoSpaceDE w:val="0"/>
              <w:autoSpaceDN w:val="0"/>
              <w:adjustRightInd w:val="0"/>
              <w:rPr>
                <w:rFonts w:asciiTheme="majorHAnsi" w:hAnsiTheme="majorHAnsi" w:cs="Calibri"/>
                <w:b w:val="0"/>
                <w:i/>
                <w:iCs/>
              </w:rPr>
            </w:pPr>
            <w:r w:rsidRPr="003E57F0">
              <w:rPr>
                <w:rFonts w:asciiTheme="majorHAnsi" w:hAnsiTheme="majorHAnsi" w:cs="Calibri"/>
                <w:b w:val="0"/>
              </w:rPr>
              <w:t xml:space="preserve">Community and Disability Services Ministers' Conference (2005). Schedule: Guidelines for building the capacity of child-safe organisations. </w:t>
            </w:r>
            <w:r w:rsidRPr="003E57F0">
              <w:rPr>
                <w:rFonts w:asciiTheme="majorHAnsi" w:hAnsiTheme="majorHAnsi" w:cs="Calibri"/>
                <w:b w:val="0"/>
                <w:i/>
                <w:iCs/>
              </w:rPr>
              <w:t>Creating safe</w:t>
            </w:r>
            <w:r w:rsidR="003E57F0">
              <w:rPr>
                <w:rFonts w:asciiTheme="majorHAnsi" w:hAnsiTheme="majorHAnsi" w:cs="Calibri"/>
                <w:b w:val="0"/>
                <w:i/>
                <w:iCs/>
              </w:rPr>
              <w:t xml:space="preserve"> </w:t>
            </w:r>
            <w:r w:rsidRPr="003E57F0">
              <w:rPr>
                <w:rFonts w:asciiTheme="majorHAnsi" w:hAnsiTheme="majorHAnsi" w:cs="Calibri"/>
                <w:b w:val="0"/>
                <w:i/>
                <w:iCs/>
              </w:rPr>
              <w:t>environments for children: Organisations, employees and volunteers: National</w:t>
            </w:r>
            <w:r w:rsidR="003E57F0">
              <w:rPr>
                <w:rFonts w:asciiTheme="majorHAnsi" w:hAnsiTheme="majorHAnsi" w:cs="Calibri"/>
                <w:b w:val="0"/>
                <w:i/>
                <w:iCs/>
              </w:rPr>
              <w:t xml:space="preserve"> </w:t>
            </w:r>
            <w:r w:rsidRPr="003E57F0">
              <w:rPr>
                <w:rFonts w:asciiTheme="majorHAnsi" w:hAnsiTheme="majorHAnsi" w:cs="Calibri"/>
                <w:b w:val="0"/>
                <w:i/>
                <w:iCs/>
              </w:rPr>
              <w:t xml:space="preserve">framework. </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rPr>
              <w:t>NSW Community Services: NSW Mandatory Reporting Guide</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rPr>
              <w:t>The Commission for Children and Young People Act 1998</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iCs/>
              </w:rPr>
              <w:t>Early Years Learning Framework</w:t>
            </w:r>
          </w:p>
          <w:p w:rsidR="005D54BA" w:rsidRPr="003E57F0" w:rsidRDefault="0087209B" w:rsidP="002A2035">
            <w:pPr>
              <w:pStyle w:val="ListParagraph"/>
              <w:numPr>
                <w:ilvl w:val="0"/>
                <w:numId w:val="2"/>
              </w:numPr>
              <w:rPr>
                <w:rFonts w:asciiTheme="majorHAnsi" w:hAnsiTheme="majorHAnsi" w:cs="Gill Sans"/>
                <w:b w:val="0"/>
              </w:rPr>
            </w:pPr>
            <w:r w:rsidRPr="003E57F0">
              <w:rPr>
                <w:rFonts w:asciiTheme="majorHAnsi" w:hAnsiTheme="majorHAnsi" w:cs="Calibri"/>
                <w:b w:val="0"/>
                <w:iCs/>
              </w:rPr>
              <w:t>National Quality Standard</w:t>
            </w:r>
            <w:r w:rsidR="005D54BA" w:rsidRPr="003E57F0">
              <w:rPr>
                <w:rFonts w:asciiTheme="majorHAnsi" w:hAnsiTheme="majorHAnsi" w:cs="Gill Sans"/>
                <w:b w:val="0"/>
              </w:rPr>
              <w:t xml:space="preserve">. </w:t>
            </w:r>
          </w:p>
          <w:p w:rsidR="00091628" w:rsidRPr="003E57F0" w:rsidRDefault="00091628" w:rsidP="002A2035">
            <w:pPr>
              <w:pStyle w:val="ListParagraph"/>
              <w:numPr>
                <w:ilvl w:val="0"/>
                <w:numId w:val="2"/>
              </w:numPr>
              <w:rPr>
                <w:rFonts w:asciiTheme="majorHAnsi" w:hAnsiTheme="majorHAnsi" w:cs="Gill Sans"/>
                <w:b w:val="0"/>
              </w:rPr>
            </w:pPr>
            <w:r w:rsidRPr="003E57F0">
              <w:rPr>
                <w:rFonts w:asciiTheme="majorHAnsi" w:hAnsiTheme="majorHAnsi"/>
                <w:b w:val="0"/>
              </w:rPr>
              <w:t xml:space="preserve">Ombudsman NSW </w:t>
            </w:r>
            <w:hyperlink r:id="rId13" w:history="1">
              <w:r w:rsidRPr="003E57F0">
                <w:rPr>
                  <w:rFonts w:asciiTheme="majorHAnsi" w:hAnsiTheme="majorHAnsi" w:cs="Calibri"/>
                  <w:b w:val="0"/>
                </w:rPr>
                <w:t>www.ombo.nsw.gov.au</w:t>
              </w:r>
            </w:hyperlink>
          </w:p>
          <w:p w:rsidR="00CC3054" w:rsidRPr="003E57F0" w:rsidRDefault="00CC3054" w:rsidP="00CC3054">
            <w:pPr>
              <w:pStyle w:val="ListParagraph"/>
              <w:numPr>
                <w:ilvl w:val="0"/>
                <w:numId w:val="2"/>
              </w:numPr>
              <w:rPr>
                <w:rFonts w:asciiTheme="majorHAnsi" w:hAnsiTheme="majorHAnsi" w:cs="Gill Sans"/>
                <w:b w:val="0"/>
              </w:rPr>
            </w:pPr>
            <w:r w:rsidRPr="003E57F0">
              <w:rPr>
                <w:rFonts w:asciiTheme="majorHAnsi" w:hAnsiTheme="majorHAnsi" w:cs="Gill Sans"/>
                <w:b w:val="0"/>
              </w:rPr>
              <w:t>https://aifs.gov.au/cfca/publications/mandatory-reporting-child-abuse-and-neglect</w:t>
            </w:r>
          </w:p>
          <w:p w:rsidR="00FE20B8" w:rsidRPr="003E57F0" w:rsidRDefault="00FE20B8" w:rsidP="002A2035">
            <w:pPr>
              <w:pStyle w:val="ListParagraph"/>
              <w:numPr>
                <w:ilvl w:val="0"/>
                <w:numId w:val="2"/>
              </w:numPr>
              <w:rPr>
                <w:rFonts w:asciiTheme="majorHAnsi" w:hAnsiTheme="majorHAnsi" w:cs="Gill Sans"/>
                <w:b w:val="0"/>
              </w:rPr>
            </w:pPr>
            <w:r w:rsidRPr="003E57F0">
              <w:rPr>
                <w:rFonts w:asciiTheme="majorHAnsi" w:hAnsiTheme="majorHAnsi" w:cs="Calibri"/>
                <w:b w:val="0"/>
              </w:rPr>
              <w:t>Supporting changing families future</w:t>
            </w:r>
          </w:p>
          <w:p w:rsidR="00FE20B8" w:rsidRPr="003E57F0" w:rsidRDefault="00FE20B8" w:rsidP="00FE20B8">
            <w:pPr>
              <w:pStyle w:val="ListParagraph"/>
              <w:rPr>
                <w:rFonts w:asciiTheme="majorHAnsi" w:hAnsiTheme="majorHAnsi" w:cs="Calibri"/>
                <w:b w:val="0"/>
              </w:rPr>
            </w:pPr>
            <w:r w:rsidRPr="003E57F0">
              <w:rPr>
                <w:rFonts w:asciiTheme="majorHAnsi" w:hAnsiTheme="majorHAnsi" w:cs="Calibri"/>
                <w:b w:val="0"/>
              </w:rPr>
              <w:t xml:space="preserve">Queensland Government </w:t>
            </w:r>
          </w:p>
          <w:p w:rsidR="002625D6" w:rsidRPr="003E57F0" w:rsidRDefault="002625D6" w:rsidP="005F1EEF">
            <w:pPr>
              <w:pStyle w:val="ListParagraph"/>
              <w:numPr>
                <w:ilvl w:val="0"/>
                <w:numId w:val="24"/>
              </w:numPr>
              <w:rPr>
                <w:rFonts w:asciiTheme="majorHAnsi" w:hAnsiTheme="majorHAnsi" w:cs="Calibri"/>
                <w:b w:val="0"/>
              </w:rPr>
            </w:pPr>
            <w:r w:rsidRPr="003E57F0">
              <w:rPr>
                <w:rFonts w:asciiTheme="majorHAnsi" w:hAnsiTheme="majorHAnsi" w:cs="Calibri"/>
                <w:b w:val="0"/>
              </w:rPr>
              <w:t xml:space="preserve">ACT Government </w:t>
            </w:r>
          </w:p>
          <w:p w:rsidR="009B4F01" w:rsidRPr="003E57F0" w:rsidRDefault="004521F2" w:rsidP="009B4F01">
            <w:pPr>
              <w:pStyle w:val="ListParagraph"/>
              <w:rPr>
                <w:b w:val="0"/>
              </w:rPr>
            </w:pPr>
            <w:hyperlink r:id="rId14" w:history="1">
              <w:r w:rsidR="002625D6" w:rsidRPr="003E57F0">
                <w:rPr>
                  <w:rStyle w:val="Hyperlink"/>
                  <w:rFonts w:asciiTheme="majorHAnsi" w:hAnsiTheme="majorHAnsi" w:cs="Gill Sans"/>
                  <w:b w:val="0"/>
                  <w:color w:val="auto"/>
                  <w:u w:val="none"/>
                </w:rPr>
                <w:t>http://www.legislation.act.gov.au/a/2008-19/default.asp</w:t>
              </w:r>
            </w:hyperlink>
          </w:p>
          <w:p w:rsidR="009B4F01" w:rsidRPr="003E57F0" w:rsidRDefault="009B4F01" w:rsidP="005F1EEF">
            <w:pPr>
              <w:pStyle w:val="ListParagraph"/>
              <w:numPr>
                <w:ilvl w:val="0"/>
                <w:numId w:val="26"/>
              </w:numPr>
              <w:rPr>
                <w:b w:val="0"/>
              </w:rPr>
            </w:pPr>
            <w:r w:rsidRPr="003E57F0">
              <w:rPr>
                <w:b w:val="0"/>
              </w:rPr>
              <w:t>National Comparison of Child Protection Systems</w:t>
            </w:r>
          </w:p>
          <w:p w:rsidR="002625D6" w:rsidRPr="003E57F0" w:rsidRDefault="004521F2" w:rsidP="009B4F01">
            <w:pPr>
              <w:pStyle w:val="ListParagraph"/>
              <w:rPr>
                <w:b w:val="0"/>
              </w:rPr>
            </w:pPr>
            <w:hyperlink r:id="rId15" w:history="1">
              <w:r w:rsidR="002625D6" w:rsidRPr="003E57F0">
                <w:rPr>
                  <w:rStyle w:val="Hyperlink"/>
                  <w:rFonts w:asciiTheme="majorHAnsi" w:hAnsiTheme="majorHAnsi" w:cs="Gill Sans"/>
                  <w:b w:val="0"/>
                  <w:color w:val="auto"/>
                  <w:u w:val="none"/>
                </w:rPr>
                <w:t>https://aifs.gov.au/cfca/publications/national-comparison-child-protection-systems</w:t>
              </w:r>
            </w:hyperlink>
          </w:p>
          <w:p w:rsidR="009B4F01" w:rsidRPr="003E57F0" w:rsidRDefault="009B4F01" w:rsidP="005F1EEF">
            <w:pPr>
              <w:pStyle w:val="ListParagraph"/>
              <w:numPr>
                <w:ilvl w:val="0"/>
                <w:numId w:val="26"/>
              </w:numPr>
              <w:rPr>
                <w:rFonts w:asciiTheme="majorHAnsi" w:hAnsiTheme="majorHAnsi" w:cs="Gill Sans"/>
                <w:b w:val="0"/>
              </w:rPr>
            </w:pPr>
            <w:r w:rsidRPr="003E57F0">
              <w:rPr>
                <w:rFonts w:asciiTheme="majorHAnsi" w:hAnsiTheme="majorHAnsi" w:cs="Gill Sans"/>
                <w:b w:val="0"/>
              </w:rPr>
              <w:t xml:space="preserve">Reporting abuse and neglect </w:t>
            </w:r>
          </w:p>
          <w:p w:rsidR="002668CC" w:rsidRPr="003E57F0" w:rsidRDefault="002668CC" w:rsidP="005F1EEF">
            <w:pPr>
              <w:pStyle w:val="ListParagraph"/>
              <w:numPr>
                <w:ilvl w:val="0"/>
                <w:numId w:val="26"/>
              </w:numPr>
              <w:rPr>
                <w:rFonts w:asciiTheme="majorHAnsi" w:hAnsiTheme="majorHAnsi" w:cs="Gill Sans"/>
                <w:b w:val="0"/>
              </w:rPr>
            </w:pPr>
            <w:r w:rsidRPr="003E57F0">
              <w:rPr>
                <w:rFonts w:asciiTheme="majorHAnsi" w:hAnsiTheme="majorHAnsi" w:cs="Gill Sans"/>
                <w:b w:val="0"/>
              </w:rPr>
              <w:t xml:space="preserve">Obligations to Protect Children </w:t>
            </w:r>
          </w:p>
          <w:p w:rsidR="002668CC" w:rsidRPr="003E57F0" w:rsidRDefault="002668CC" w:rsidP="002668CC">
            <w:pPr>
              <w:pStyle w:val="ListParagraph"/>
              <w:rPr>
                <w:rFonts w:asciiTheme="majorHAnsi" w:hAnsiTheme="majorHAnsi" w:cs="Gill Sans"/>
                <w:b w:val="0"/>
              </w:rPr>
            </w:pPr>
            <w:r w:rsidRPr="003E57F0">
              <w:rPr>
                <w:rFonts w:asciiTheme="majorHAnsi" w:hAnsiTheme="majorHAnsi" w:cs="Gill Sans"/>
                <w:b w:val="0"/>
              </w:rPr>
              <w:t>https://www.education.vic.gov.au/childhood/providers/regulation/Pages/protectionprotocol.aspx</w:t>
            </w:r>
          </w:p>
          <w:p w:rsidR="002625D6" w:rsidRPr="003E57F0" w:rsidRDefault="004521F2" w:rsidP="009B4F01">
            <w:pPr>
              <w:pStyle w:val="ListParagraph"/>
              <w:rPr>
                <w:rFonts w:asciiTheme="majorHAnsi" w:hAnsiTheme="majorHAnsi" w:cs="Gill Sans"/>
                <w:b w:val="0"/>
              </w:rPr>
            </w:pPr>
            <w:hyperlink r:id="rId16" w:history="1">
              <w:r w:rsidR="009B4F01" w:rsidRPr="003E57F0">
                <w:rPr>
                  <w:rStyle w:val="Hyperlink"/>
                  <w:rFonts w:asciiTheme="majorHAnsi" w:hAnsiTheme="majorHAnsi" w:cs="Gill Sans"/>
                  <w:b w:val="0"/>
                  <w:color w:val="auto"/>
                  <w:u w:val="none"/>
                </w:rPr>
                <w:t>https://aifs.gov.au/cfca/publications/reporting-abuse-and-neglect</w:t>
              </w:r>
            </w:hyperlink>
          </w:p>
          <w:p w:rsidR="009B4F01" w:rsidRPr="003E57F0" w:rsidRDefault="009B4F01" w:rsidP="005F1EEF">
            <w:pPr>
              <w:pStyle w:val="ListParagraph"/>
              <w:numPr>
                <w:ilvl w:val="0"/>
                <w:numId w:val="25"/>
              </w:numPr>
              <w:rPr>
                <w:rFonts w:asciiTheme="majorHAnsi" w:hAnsiTheme="majorHAnsi" w:cs="Gill Sans"/>
                <w:b w:val="0"/>
              </w:rPr>
            </w:pPr>
            <w:r w:rsidRPr="003E57F0">
              <w:rPr>
                <w:rFonts w:asciiTheme="majorHAnsi" w:hAnsiTheme="majorHAnsi" w:cs="Gill Sans"/>
                <w:b w:val="0"/>
              </w:rPr>
              <w:t>Child Wise NT</w:t>
            </w:r>
          </w:p>
          <w:p w:rsidR="009B4F01" w:rsidRPr="003E57F0" w:rsidRDefault="004521F2" w:rsidP="009B4F01">
            <w:pPr>
              <w:pStyle w:val="ListParagraph"/>
              <w:rPr>
                <w:rFonts w:asciiTheme="majorHAnsi" w:hAnsiTheme="majorHAnsi" w:cs="Gill Sans"/>
                <w:b w:val="0"/>
              </w:rPr>
            </w:pPr>
            <w:hyperlink r:id="rId17" w:history="1">
              <w:r w:rsidR="002C344C" w:rsidRPr="003E57F0">
                <w:rPr>
                  <w:rStyle w:val="Hyperlink"/>
                  <w:rFonts w:asciiTheme="majorHAnsi" w:hAnsiTheme="majorHAnsi" w:cs="Gill Sans"/>
                  <w:b w:val="0"/>
                </w:rPr>
                <w:t>https://www.childwise.org.au/page/48/state-legislation-reporting-nt</w:t>
              </w:r>
            </w:hyperlink>
          </w:p>
          <w:p w:rsidR="002C344C" w:rsidRPr="003E57F0" w:rsidRDefault="002C344C" w:rsidP="005F1EEF">
            <w:pPr>
              <w:pStyle w:val="ListParagraph"/>
              <w:numPr>
                <w:ilvl w:val="0"/>
                <w:numId w:val="29"/>
              </w:numPr>
              <w:rPr>
                <w:rFonts w:asciiTheme="majorHAnsi" w:hAnsiTheme="majorHAnsi" w:cs="Gill Sans"/>
                <w:b w:val="0"/>
              </w:rPr>
            </w:pPr>
            <w:r w:rsidRPr="003E57F0">
              <w:rPr>
                <w:rFonts w:asciiTheme="majorHAnsi" w:hAnsiTheme="majorHAnsi" w:cs="Gill Sans"/>
                <w:b w:val="0"/>
              </w:rPr>
              <w:t xml:space="preserve">Mandatory Reporting </w:t>
            </w:r>
          </w:p>
          <w:p w:rsidR="002C344C" w:rsidRPr="003E57F0" w:rsidRDefault="004521F2" w:rsidP="002C344C">
            <w:pPr>
              <w:pStyle w:val="ListParagraph"/>
              <w:rPr>
                <w:rFonts w:asciiTheme="majorHAnsi" w:hAnsiTheme="majorHAnsi" w:cs="Gill Sans"/>
                <w:b w:val="0"/>
              </w:rPr>
            </w:pPr>
            <w:hyperlink r:id="rId18" w:history="1">
              <w:r w:rsidR="00DE07F1" w:rsidRPr="003E57F0">
                <w:rPr>
                  <w:rStyle w:val="Hyperlink"/>
                  <w:rFonts w:asciiTheme="majorHAnsi" w:hAnsiTheme="majorHAnsi" w:cs="Gill Sans"/>
                </w:rPr>
                <w:t>https://mandatoryreporting.dcp.wa.gov.au/Pages/Aboutmandatoryreportinglegislation.aspx</w:t>
              </w:r>
            </w:hyperlink>
          </w:p>
          <w:p w:rsidR="00DE07F1" w:rsidRPr="003E57F0" w:rsidRDefault="00DE07F1" w:rsidP="005F1EEF">
            <w:pPr>
              <w:pStyle w:val="ListParagraph"/>
              <w:numPr>
                <w:ilvl w:val="0"/>
                <w:numId w:val="29"/>
              </w:numPr>
              <w:rPr>
                <w:rFonts w:asciiTheme="majorHAnsi" w:hAnsiTheme="majorHAnsi" w:cs="Gill Sans"/>
                <w:b w:val="0"/>
              </w:rPr>
            </w:pPr>
            <w:r w:rsidRPr="003E57F0">
              <w:rPr>
                <w:rFonts w:asciiTheme="majorHAnsi" w:hAnsiTheme="majorHAnsi" w:cs="Gill Sans"/>
                <w:b w:val="0"/>
              </w:rPr>
              <w:t xml:space="preserve">NSW Government – Office of the Children’s Guardian </w:t>
            </w:r>
            <w:hyperlink r:id="rId19" w:history="1">
              <w:r w:rsidRPr="003E57F0">
                <w:rPr>
                  <w:rStyle w:val="Hyperlink"/>
                  <w:rFonts w:asciiTheme="majorHAnsi" w:hAnsiTheme="majorHAnsi" w:cs="Gill Sans"/>
                </w:rPr>
                <w:t>https://www.kidsguardian.nsw.gov.au/about-us/who-we-are/our-legislation/legislative-changes/summary-2016</w:t>
              </w:r>
            </w:hyperlink>
          </w:p>
          <w:p w:rsidR="00DE07F1" w:rsidRPr="003E57F0" w:rsidRDefault="00DE07F1" w:rsidP="005F1EEF">
            <w:pPr>
              <w:pStyle w:val="ListParagraph"/>
              <w:numPr>
                <w:ilvl w:val="0"/>
                <w:numId w:val="29"/>
              </w:numPr>
              <w:rPr>
                <w:rFonts w:asciiTheme="majorHAnsi" w:hAnsiTheme="majorHAnsi" w:cs="Gill Sans"/>
                <w:b w:val="0"/>
              </w:rPr>
            </w:pPr>
            <w:r w:rsidRPr="003E57F0">
              <w:rPr>
                <w:rFonts w:asciiTheme="majorHAnsi" w:hAnsiTheme="majorHAnsi" w:cs="Gill Sans"/>
                <w:b w:val="0"/>
              </w:rPr>
              <w:t>Child Story Reporter</w:t>
            </w:r>
          </w:p>
          <w:p w:rsidR="00DE07F1" w:rsidRPr="003E57F0" w:rsidRDefault="004521F2" w:rsidP="00DE07F1">
            <w:pPr>
              <w:pStyle w:val="ListParagraph"/>
              <w:rPr>
                <w:rFonts w:asciiTheme="majorHAnsi" w:hAnsiTheme="majorHAnsi" w:cs="Gill Sans"/>
                <w:b w:val="0"/>
              </w:rPr>
            </w:pPr>
            <w:hyperlink r:id="rId20" w:history="1">
              <w:r w:rsidR="005B747C" w:rsidRPr="003E57F0">
                <w:rPr>
                  <w:rStyle w:val="Hyperlink"/>
                  <w:rFonts w:asciiTheme="majorHAnsi" w:hAnsiTheme="majorHAnsi" w:cs="Gill Sans"/>
                </w:rPr>
                <w:t>https://reporter.childstory.nsw.gov.au/s/</w:t>
              </w:r>
            </w:hyperlink>
          </w:p>
          <w:p w:rsidR="005B747C" w:rsidRPr="003E57F0" w:rsidRDefault="005B747C" w:rsidP="005F1EEF">
            <w:pPr>
              <w:pStyle w:val="ListParagraph"/>
              <w:numPr>
                <w:ilvl w:val="0"/>
                <w:numId w:val="29"/>
              </w:numPr>
              <w:rPr>
                <w:rFonts w:asciiTheme="majorHAnsi" w:hAnsiTheme="majorHAnsi" w:cs="Gill Sans"/>
                <w:b w:val="0"/>
              </w:rPr>
            </w:pPr>
            <w:r w:rsidRPr="003E57F0">
              <w:rPr>
                <w:rFonts w:asciiTheme="majorHAnsi" w:hAnsiTheme="majorHAnsi" w:cs="Gill Sans"/>
                <w:b w:val="0"/>
              </w:rPr>
              <w:t>Rev</w:t>
            </w:r>
            <w:r w:rsidR="00AE1067" w:rsidRPr="003E57F0">
              <w:rPr>
                <w:rFonts w:asciiTheme="majorHAnsi" w:hAnsiTheme="majorHAnsi" w:cs="Gill Sans"/>
                <w:b w:val="0"/>
              </w:rPr>
              <w:t>ised National Quality Standard</w:t>
            </w:r>
          </w:p>
          <w:p w:rsidR="00F06328" w:rsidRPr="003E57F0" w:rsidRDefault="004521F2" w:rsidP="005F1EEF">
            <w:pPr>
              <w:pStyle w:val="ListParagraph"/>
              <w:numPr>
                <w:ilvl w:val="0"/>
                <w:numId w:val="29"/>
              </w:numPr>
              <w:rPr>
                <w:rFonts w:asciiTheme="majorHAnsi" w:hAnsiTheme="majorHAnsi" w:cs="Gill Sans"/>
                <w:b w:val="0"/>
              </w:rPr>
            </w:pPr>
            <w:hyperlink r:id="rId21" w:history="1">
              <w:r w:rsidR="00285A21" w:rsidRPr="003E57F0">
                <w:rPr>
                  <w:rStyle w:val="Hyperlink"/>
                  <w:rFonts w:asciiTheme="majorHAnsi" w:hAnsiTheme="majorHAnsi" w:cs="Gill Sans"/>
                </w:rPr>
                <w:t>http://www.dhs.vic.gov.au/__data/assets/pdf_file/0003/582591/flowchart-mandatory-reporting-27-5-10.pdf</w:t>
              </w:r>
            </w:hyperlink>
          </w:p>
          <w:p w:rsidR="00285A21" w:rsidRPr="003E57F0" w:rsidRDefault="004521F2" w:rsidP="005F1EEF">
            <w:pPr>
              <w:pStyle w:val="DHHSbody"/>
              <w:numPr>
                <w:ilvl w:val="0"/>
                <w:numId w:val="29"/>
              </w:numPr>
              <w:rPr>
                <w:rFonts w:asciiTheme="majorHAnsi" w:hAnsiTheme="majorHAnsi" w:cstheme="majorHAnsi"/>
                <w:sz w:val="22"/>
              </w:rPr>
            </w:pPr>
            <w:hyperlink r:id="rId22" w:history="1">
              <w:r w:rsidR="00285A21" w:rsidRPr="003E57F0">
                <w:rPr>
                  <w:rStyle w:val="Hyperlink"/>
                </w:rPr>
                <w:t>Creating child safe organisations page</w:t>
              </w:r>
            </w:hyperlink>
            <w:r w:rsidR="00285A21" w:rsidRPr="003E57F0">
              <w:t xml:space="preserve"> of the Department of Health and Human </w:t>
            </w:r>
            <w:r w:rsidR="00285A21" w:rsidRPr="003E57F0">
              <w:rPr>
                <w:rFonts w:asciiTheme="majorHAnsi" w:hAnsiTheme="majorHAnsi" w:cstheme="majorHAnsi"/>
                <w:sz w:val="22"/>
              </w:rPr>
              <w:t>Services’ Service Providers website: &lt; http://providers.dhhs.vic.gov.au/creating-child-safe-organisations&gt;</w:t>
            </w:r>
          </w:p>
          <w:p w:rsidR="00285A21" w:rsidRPr="003E57F0" w:rsidRDefault="004521F2" w:rsidP="005F1EEF">
            <w:pPr>
              <w:pStyle w:val="DHHSbody"/>
              <w:numPr>
                <w:ilvl w:val="0"/>
                <w:numId w:val="29"/>
              </w:numPr>
              <w:rPr>
                <w:rFonts w:asciiTheme="majorHAnsi" w:hAnsiTheme="majorHAnsi" w:cstheme="majorHAnsi"/>
                <w:sz w:val="22"/>
              </w:rPr>
            </w:pPr>
            <w:hyperlink r:id="rId23" w:history="1">
              <w:r w:rsidR="00285A21" w:rsidRPr="003E57F0">
                <w:rPr>
                  <w:rStyle w:val="Hyperlink"/>
                  <w:rFonts w:asciiTheme="majorHAnsi" w:hAnsiTheme="majorHAnsi" w:cstheme="majorHAnsi"/>
                  <w:sz w:val="22"/>
                </w:rPr>
                <w:t>Child safe standards page</w:t>
              </w:r>
            </w:hyperlink>
            <w:r w:rsidR="00285A21" w:rsidRPr="003E57F0">
              <w:rPr>
                <w:rFonts w:asciiTheme="majorHAnsi" w:hAnsiTheme="majorHAnsi" w:cstheme="majorHAnsi"/>
                <w:sz w:val="22"/>
              </w:rPr>
              <w:t xml:space="preserve"> of the Department of Health and Human Services’ Service Providers website: &lt; http://providers.dhhs.vic.gov.au/child-safe-standards&gt;. </w:t>
            </w:r>
          </w:p>
          <w:p w:rsidR="00285A21" w:rsidRPr="003E57F0" w:rsidRDefault="004521F2" w:rsidP="005F1EEF">
            <w:pPr>
              <w:pStyle w:val="DHHSbody"/>
              <w:numPr>
                <w:ilvl w:val="0"/>
                <w:numId w:val="29"/>
              </w:numPr>
              <w:rPr>
                <w:rFonts w:asciiTheme="majorHAnsi" w:hAnsiTheme="majorHAnsi" w:cstheme="majorHAnsi"/>
                <w:sz w:val="22"/>
              </w:rPr>
            </w:pPr>
            <w:hyperlink r:id="rId24" w:history="1">
              <w:r w:rsidR="00285A21" w:rsidRPr="003E57F0">
                <w:rPr>
                  <w:rStyle w:val="Hyperlink"/>
                  <w:rFonts w:asciiTheme="majorHAnsi" w:hAnsiTheme="majorHAnsi" w:cstheme="majorHAnsi"/>
                  <w:sz w:val="22"/>
                </w:rPr>
                <w:t>An Overview to the Victorian child safe standards</w:t>
              </w:r>
            </w:hyperlink>
            <w:r w:rsidR="00285A21" w:rsidRPr="003E57F0">
              <w:rPr>
                <w:rFonts w:asciiTheme="majorHAnsi" w:hAnsiTheme="majorHAnsi" w:cstheme="majorHAnsi"/>
                <w:sz w:val="22"/>
              </w:rPr>
              <w:t>, has information to help organisations understand the requirements of each of the child safe standards, including examples of measures organisations can put in place, a self-audit tool and a glossary of key terms: &lt; http://providers.dhhs.vic.gov.au/child-safe-standards&gt;</w:t>
            </w:r>
          </w:p>
          <w:p w:rsidR="00285A21" w:rsidRPr="003E57F0" w:rsidRDefault="00285A21" w:rsidP="00285A21">
            <w:pPr>
              <w:rPr>
                <w:rFonts w:asciiTheme="majorHAnsi" w:hAnsiTheme="majorHAnsi" w:cs="Gill Sans"/>
              </w:rPr>
            </w:pPr>
          </w:p>
        </w:tc>
      </w:tr>
    </w:tbl>
    <w:p w:rsidR="00285A21" w:rsidRPr="003E57F0" w:rsidRDefault="00285A21" w:rsidP="005D54BA">
      <w:pPr>
        <w:spacing w:line="240" w:lineRule="auto"/>
        <w:rPr>
          <w:rFonts w:asciiTheme="majorHAnsi" w:hAnsiTheme="majorHAnsi"/>
          <w:b/>
        </w:rPr>
      </w:pPr>
    </w:p>
    <w:p w:rsidR="005D54BA" w:rsidRPr="003E57F0" w:rsidRDefault="005D54BA" w:rsidP="005D54BA">
      <w:pPr>
        <w:spacing w:line="240" w:lineRule="auto"/>
        <w:rPr>
          <w:rFonts w:asciiTheme="majorHAnsi" w:hAnsiTheme="majorHAnsi"/>
          <w:b/>
        </w:rPr>
      </w:pPr>
      <w:r w:rsidRPr="003E57F0">
        <w:rPr>
          <w:rFonts w:asciiTheme="majorHAnsi" w:hAnsiTheme="majorHAnsi"/>
          <w:b/>
        </w:rPr>
        <w:t>Review</w:t>
      </w:r>
    </w:p>
    <w:tbl>
      <w:tblPr>
        <w:tblStyle w:val="GridTable1Light-Accent31"/>
        <w:tblW w:w="0" w:type="auto"/>
        <w:tblLook w:val="04A0"/>
      </w:tblPr>
      <w:tblGrid>
        <w:gridCol w:w="1696"/>
        <w:gridCol w:w="5245"/>
        <w:gridCol w:w="2409"/>
      </w:tblGrid>
      <w:tr w:rsidR="00661C26" w:rsidRPr="003E57F0" w:rsidTr="00661C26">
        <w:trPr>
          <w:cnfStyle w:val="100000000000"/>
        </w:trPr>
        <w:tc>
          <w:tcPr>
            <w:cnfStyle w:val="001000000000"/>
            <w:tcW w:w="1696" w:type="dxa"/>
          </w:tcPr>
          <w:p w:rsidR="00661C26" w:rsidRPr="003E57F0" w:rsidRDefault="00661C26" w:rsidP="005D54BA">
            <w:pPr>
              <w:rPr>
                <w:rFonts w:asciiTheme="majorHAnsi" w:hAnsiTheme="majorHAnsi"/>
              </w:rPr>
            </w:pPr>
            <w:r w:rsidRPr="003E57F0">
              <w:rPr>
                <w:rFonts w:asciiTheme="majorHAnsi" w:hAnsiTheme="majorHAnsi"/>
              </w:rPr>
              <w:t xml:space="preserve">Date Reviewed </w:t>
            </w:r>
          </w:p>
        </w:tc>
        <w:tc>
          <w:tcPr>
            <w:tcW w:w="5245" w:type="dxa"/>
          </w:tcPr>
          <w:p w:rsidR="00661C26" w:rsidRPr="003E57F0" w:rsidRDefault="00661C26" w:rsidP="005D54BA">
            <w:pPr>
              <w:cnfStyle w:val="100000000000"/>
              <w:rPr>
                <w:rFonts w:asciiTheme="majorHAnsi" w:hAnsiTheme="majorHAnsi"/>
              </w:rPr>
            </w:pPr>
            <w:r w:rsidRPr="003E57F0">
              <w:rPr>
                <w:rFonts w:asciiTheme="majorHAnsi" w:hAnsiTheme="majorHAnsi"/>
              </w:rPr>
              <w:t xml:space="preserve">Modifications </w:t>
            </w:r>
          </w:p>
        </w:tc>
        <w:tc>
          <w:tcPr>
            <w:tcW w:w="2409" w:type="dxa"/>
          </w:tcPr>
          <w:p w:rsidR="00661C26" w:rsidRPr="003E57F0" w:rsidRDefault="00661C26" w:rsidP="005D54BA">
            <w:pPr>
              <w:cnfStyle w:val="100000000000"/>
              <w:rPr>
                <w:rFonts w:asciiTheme="majorHAnsi" w:hAnsiTheme="majorHAnsi"/>
              </w:rPr>
            </w:pPr>
            <w:r w:rsidRPr="003E57F0">
              <w:rPr>
                <w:rFonts w:asciiTheme="majorHAnsi" w:hAnsiTheme="majorHAnsi"/>
              </w:rPr>
              <w:t xml:space="preserve">Next Policy Review Date </w:t>
            </w:r>
          </w:p>
        </w:tc>
      </w:tr>
      <w:tr w:rsidR="00661C26" w:rsidTr="00661C26">
        <w:tc>
          <w:tcPr>
            <w:cnfStyle w:val="001000000000"/>
            <w:tcW w:w="1696" w:type="dxa"/>
          </w:tcPr>
          <w:p w:rsidR="00661C26" w:rsidRPr="003E57F0" w:rsidRDefault="00661C26" w:rsidP="005D54BA">
            <w:pPr>
              <w:rPr>
                <w:rFonts w:asciiTheme="majorHAnsi" w:hAnsiTheme="majorHAnsi"/>
              </w:rPr>
            </w:pPr>
            <w:r w:rsidRPr="003E57F0">
              <w:rPr>
                <w:rFonts w:asciiTheme="majorHAnsi" w:hAnsiTheme="majorHAnsi"/>
              </w:rPr>
              <w:t>May 2016</w:t>
            </w:r>
          </w:p>
        </w:tc>
        <w:tc>
          <w:tcPr>
            <w:tcW w:w="5245" w:type="dxa"/>
          </w:tcPr>
          <w:p w:rsidR="00661C26" w:rsidRPr="003E57F0" w:rsidRDefault="00661C26" w:rsidP="00661C26">
            <w:pPr>
              <w:cnfStyle w:val="000000000000"/>
              <w:rPr>
                <w:rFonts w:asciiTheme="majorHAnsi" w:hAnsiTheme="majorHAnsi"/>
              </w:rPr>
            </w:pPr>
            <w:r w:rsidRPr="003E57F0">
              <w:rPr>
                <w:rFonts w:asciiTheme="majorHAnsi" w:hAnsiTheme="majorHAnsi"/>
              </w:rPr>
              <w:t xml:space="preserve">New Format created and policy created  </w:t>
            </w:r>
          </w:p>
        </w:tc>
        <w:tc>
          <w:tcPr>
            <w:tcW w:w="2409" w:type="dxa"/>
          </w:tcPr>
          <w:p w:rsidR="00661C26" w:rsidRDefault="00661C26" w:rsidP="005D54BA">
            <w:pPr>
              <w:cnfStyle w:val="000000000000"/>
              <w:rPr>
                <w:rFonts w:asciiTheme="majorHAnsi" w:hAnsiTheme="majorHAnsi"/>
              </w:rPr>
            </w:pPr>
            <w:r w:rsidRPr="003E57F0">
              <w:rPr>
                <w:rFonts w:asciiTheme="majorHAnsi" w:hAnsiTheme="majorHAnsi"/>
              </w:rPr>
              <w:t>April 2017</w:t>
            </w:r>
          </w:p>
        </w:tc>
      </w:tr>
      <w:tr w:rsidR="00661C26" w:rsidTr="00661C26">
        <w:tc>
          <w:tcPr>
            <w:cnfStyle w:val="001000000000"/>
            <w:tcW w:w="1696" w:type="dxa"/>
          </w:tcPr>
          <w:p w:rsidR="00661C26" w:rsidRDefault="00661C26" w:rsidP="005D54BA">
            <w:pPr>
              <w:rPr>
                <w:rFonts w:asciiTheme="majorHAnsi" w:hAnsiTheme="majorHAnsi"/>
              </w:rPr>
            </w:pPr>
            <w:r>
              <w:rPr>
                <w:rFonts w:asciiTheme="majorHAnsi" w:hAnsiTheme="majorHAnsi"/>
              </w:rPr>
              <w:t>April 2017</w:t>
            </w:r>
          </w:p>
        </w:tc>
        <w:tc>
          <w:tcPr>
            <w:tcW w:w="5245" w:type="dxa"/>
          </w:tcPr>
          <w:p w:rsidR="00661C26" w:rsidRDefault="005C06CC" w:rsidP="00661C26">
            <w:pPr>
              <w:cnfStyle w:val="000000000000"/>
              <w:rPr>
                <w:rFonts w:asciiTheme="majorHAnsi" w:hAnsiTheme="majorHAnsi"/>
              </w:rPr>
            </w:pPr>
            <w:r>
              <w:rPr>
                <w:rFonts w:asciiTheme="majorHAnsi" w:hAnsiTheme="majorHAnsi"/>
              </w:rPr>
              <w:t xml:space="preserve">Updated policy to include Queensland changes to mandatory reporting requirements. </w:t>
            </w:r>
          </w:p>
        </w:tc>
        <w:tc>
          <w:tcPr>
            <w:tcW w:w="2409" w:type="dxa"/>
          </w:tcPr>
          <w:p w:rsidR="00661C26" w:rsidRDefault="005C06CC" w:rsidP="005D54BA">
            <w:pPr>
              <w:cnfStyle w:val="000000000000"/>
              <w:rPr>
                <w:rFonts w:asciiTheme="majorHAnsi" w:hAnsiTheme="majorHAnsi"/>
              </w:rPr>
            </w:pPr>
            <w:r>
              <w:rPr>
                <w:rFonts w:asciiTheme="majorHAnsi" w:hAnsiTheme="majorHAnsi"/>
              </w:rPr>
              <w:t>August 2017</w:t>
            </w:r>
          </w:p>
        </w:tc>
      </w:tr>
      <w:tr w:rsidR="00530DA1" w:rsidTr="00661C26">
        <w:tc>
          <w:tcPr>
            <w:cnfStyle w:val="001000000000"/>
            <w:tcW w:w="1696" w:type="dxa"/>
          </w:tcPr>
          <w:p w:rsidR="00530DA1" w:rsidRDefault="00530DA1" w:rsidP="005D54BA">
            <w:pPr>
              <w:rPr>
                <w:rFonts w:asciiTheme="majorHAnsi" w:hAnsiTheme="majorHAnsi"/>
              </w:rPr>
            </w:pPr>
            <w:r>
              <w:rPr>
                <w:rFonts w:asciiTheme="majorHAnsi" w:hAnsiTheme="majorHAnsi"/>
              </w:rPr>
              <w:t>May 2017</w:t>
            </w:r>
          </w:p>
        </w:tc>
        <w:tc>
          <w:tcPr>
            <w:tcW w:w="5245" w:type="dxa"/>
          </w:tcPr>
          <w:p w:rsidR="00530DA1" w:rsidRDefault="00530DA1" w:rsidP="00661C26">
            <w:pPr>
              <w:cnfStyle w:val="000000000000"/>
              <w:rPr>
                <w:rFonts w:asciiTheme="majorHAnsi" w:hAnsiTheme="majorHAnsi"/>
              </w:rPr>
            </w:pPr>
            <w:r>
              <w:rPr>
                <w:rFonts w:asciiTheme="majorHAnsi" w:hAnsiTheme="majorHAnsi"/>
              </w:rPr>
              <w:t xml:space="preserve">Updated policy to include specifications for all states in Australia regarding mandatory reporting requirements </w:t>
            </w:r>
          </w:p>
        </w:tc>
        <w:tc>
          <w:tcPr>
            <w:tcW w:w="2409" w:type="dxa"/>
          </w:tcPr>
          <w:p w:rsidR="00530DA1" w:rsidRDefault="00530DA1" w:rsidP="005D54BA">
            <w:pPr>
              <w:cnfStyle w:val="000000000000"/>
              <w:rPr>
                <w:rFonts w:asciiTheme="majorHAnsi" w:hAnsiTheme="majorHAnsi"/>
              </w:rPr>
            </w:pPr>
            <w:r>
              <w:rPr>
                <w:rFonts w:asciiTheme="majorHAnsi" w:hAnsiTheme="majorHAnsi"/>
              </w:rPr>
              <w:t>August 2017</w:t>
            </w:r>
          </w:p>
        </w:tc>
      </w:tr>
      <w:tr w:rsidR="00DE07F1" w:rsidTr="00661C26">
        <w:tc>
          <w:tcPr>
            <w:cnfStyle w:val="001000000000"/>
            <w:tcW w:w="1696" w:type="dxa"/>
          </w:tcPr>
          <w:p w:rsidR="00DE07F1" w:rsidRDefault="00DE07F1" w:rsidP="00DE07F1">
            <w:pPr>
              <w:rPr>
                <w:rFonts w:asciiTheme="majorHAnsi" w:hAnsiTheme="majorHAnsi"/>
              </w:rPr>
            </w:pPr>
            <w:r>
              <w:rPr>
                <w:rFonts w:asciiTheme="majorHAnsi" w:hAnsiTheme="majorHAnsi"/>
              </w:rPr>
              <w:t>July 2017</w:t>
            </w:r>
          </w:p>
          <w:p w:rsidR="00E12B13" w:rsidRDefault="00E12B13" w:rsidP="00DE07F1">
            <w:pPr>
              <w:rPr>
                <w:rFonts w:asciiTheme="majorHAnsi" w:hAnsiTheme="majorHAnsi"/>
              </w:rPr>
            </w:pPr>
          </w:p>
          <w:p w:rsidR="00E12B13" w:rsidRDefault="00E12B13" w:rsidP="00DE07F1">
            <w:pPr>
              <w:rPr>
                <w:rFonts w:asciiTheme="majorHAnsi" w:hAnsiTheme="majorHAnsi"/>
              </w:rPr>
            </w:pPr>
          </w:p>
          <w:p w:rsidR="00E12B13" w:rsidRDefault="00E12B13" w:rsidP="00DE07F1">
            <w:pPr>
              <w:rPr>
                <w:rFonts w:asciiTheme="majorHAnsi" w:hAnsiTheme="majorHAnsi"/>
              </w:rPr>
            </w:pPr>
            <w:r>
              <w:rPr>
                <w:rFonts w:asciiTheme="majorHAnsi" w:hAnsiTheme="majorHAnsi"/>
              </w:rPr>
              <w:t>Aug 2017</w:t>
            </w:r>
          </w:p>
        </w:tc>
        <w:tc>
          <w:tcPr>
            <w:tcW w:w="5245" w:type="dxa"/>
          </w:tcPr>
          <w:p w:rsidR="00DE07F1" w:rsidRDefault="00DE07F1" w:rsidP="00DE07F1">
            <w:pPr>
              <w:cnfStyle w:val="000000000000"/>
              <w:rPr>
                <w:rFonts w:asciiTheme="majorHAnsi" w:hAnsiTheme="majorHAnsi"/>
              </w:rPr>
            </w:pPr>
            <w:r>
              <w:rPr>
                <w:rFonts w:asciiTheme="majorHAnsi" w:hAnsiTheme="majorHAnsi"/>
              </w:rPr>
              <w:t xml:space="preserve">Significant changes made to </w:t>
            </w:r>
            <w:r w:rsidR="001A6946">
              <w:rPr>
                <w:rFonts w:asciiTheme="majorHAnsi" w:hAnsiTheme="majorHAnsi"/>
              </w:rPr>
              <w:t xml:space="preserve">the </w:t>
            </w:r>
            <w:r>
              <w:rPr>
                <w:rFonts w:asciiTheme="majorHAnsi" w:hAnsiTheme="majorHAnsi"/>
              </w:rPr>
              <w:t>policy, including the inclusion of legislative changes and Mandatory Reporting Guide c</w:t>
            </w:r>
            <w:r w:rsidR="002B4167">
              <w:rPr>
                <w:rFonts w:asciiTheme="majorHAnsi" w:hAnsiTheme="majorHAnsi"/>
              </w:rPr>
              <w:t>hanges with</w:t>
            </w:r>
            <w:r w:rsidR="00B24C70">
              <w:rPr>
                <w:rFonts w:asciiTheme="majorHAnsi" w:hAnsiTheme="majorHAnsi"/>
              </w:rPr>
              <w:t xml:space="preserve"> the introduction of Child</w:t>
            </w:r>
            <w:r w:rsidR="003E57F0">
              <w:rPr>
                <w:rFonts w:asciiTheme="majorHAnsi" w:hAnsiTheme="majorHAnsi"/>
              </w:rPr>
              <w:t xml:space="preserve"> </w:t>
            </w:r>
            <w:r w:rsidR="00B24C70">
              <w:rPr>
                <w:rFonts w:asciiTheme="majorHAnsi" w:hAnsiTheme="majorHAnsi"/>
              </w:rPr>
              <w:t>story</w:t>
            </w:r>
          </w:p>
          <w:p w:rsidR="003449D7" w:rsidRDefault="003449D7" w:rsidP="00DE07F1">
            <w:pPr>
              <w:cnfStyle w:val="000000000000"/>
              <w:rPr>
                <w:rFonts w:asciiTheme="majorHAnsi" w:hAnsiTheme="majorHAnsi"/>
              </w:rPr>
            </w:pPr>
            <w:r w:rsidRPr="003449D7">
              <w:rPr>
                <w:rFonts w:asciiTheme="majorHAnsi" w:hAnsiTheme="majorHAnsi"/>
              </w:rPr>
              <w:t>Updated to meet the National Law and/or National Regulations in respect of a serious incidents</w:t>
            </w:r>
            <w:r>
              <w:rPr>
                <w:rFonts w:asciiTheme="majorHAnsi" w:hAnsiTheme="majorHAnsi"/>
              </w:rPr>
              <w:t xml:space="preserve"> and /or allegations</w:t>
            </w:r>
            <w:r w:rsidR="003E57F0">
              <w:rPr>
                <w:rFonts w:asciiTheme="majorHAnsi" w:hAnsiTheme="majorHAnsi"/>
              </w:rPr>
              <w:t xml:space="preserve"> </w:t>
            </w:r>
            <w:r>
              <w:rPr>
                <w:rFonts w:asciiTheme="majorHAnsi" w:hAnsiTheme="majorHAnsi"/>
              </w:rPr>
              <w:t xml:space="preserve">of sexual abuse </w:t>
            </w:r>
            <w:r w:rsidRPr="003449D7">
              <w:rPr>
                <w:rFonts w:asciiTheme="majorHAnsi" w:hAnsiTheme="majorHAnsi"/>
              </w:rPr>
              <w:t>and notification purposes.</w:t>
            </w:r>
          </w:p>
        </w:tc>
        <w:tc>
          <w:tcPr>
            <w:tcW w:w="2409" w:type="dxa"/>
          </w:tcPr>
          <w:p w:rsidR="005B747C" w:rsidRDefault="00DE07F1" w:rsidP="00DE07F1">
            <w:pPr>
              <w:cnfStyle w:val="000000000000"/>
              <w:rPr>
                <w:rFonts w:asciiTheme="majorHAnsi" w:hAnsiTheme="majorHAnsi"/>
              </w:rPr>
            </w:pPr>
            <w:r>
              <w:rPr>
                <w:rFonts w:asciiTheme="majorHAnsi" w:hAnsiTheme="majorHAnsi"/>
              </w:rPr>
              <w:t>December 201</w:t>
            </w:r>
            <w:r w:rsidR="00207C18">
              <w:rPr>
                <w:rFonts w:asciiTheme="majorHAnsi" w:hAnsiTheme="majorHAnsi"/>
              </w:rPr>
              <w:t>8</w:t>
            </w:r>
          </w:p>
          <w:p w:rsidR="005B747C" w:rsidRPr="005B747C" w:rsidRDefault="005B747C" w:rsidP="005B747C">
            <w:pPr>
              <w:cnfStyle w:val="000000000000"/>
              <w:rPr>
                <w:rFonts w:asciiTheme="majorHAnsi" w:hAnsiTheme="majorHAnsi"/>
              </w:rPr>
            </w:pPr>
          </w:p>
          <w:p w:rsidR="005B747C" w:rsidRDefault="005B747C" w:rsidP="005B747C">
            <w:pPr>
              <w:cnfStyle w:val="000000000000"/>
              <w:rPr>
                <w:rFonts w:asciiTheme="majorHAnsi" w:hAnsiTheme="majorHAnsi"/>
              </w:rPr>
            </w:pPr>
          </w:p>
          <w:p w:rsidR="005B747C" w:rsidRDefault="005B747C" w:rsidP="005B747C">
            <w:pPr>
              <w:cnfStyle w:val="000000000000"/>
              <w:rPr>
                <w:rFonts w:asciiTheme="majorHAnsi" w:hAnsiTheme="majorHAnsi"/>
              </w:rPr>
            </w:pPr>
          </w:p>
          <w:p w:rsidR="005B747C" w:rsidRDefault="005B747C" w:rsidP="005B747C">
            <w:pPr>
              <w:cnfStyle w:val="000000000000"/>
              <w:rPr>
                <w:rFonts w:asciiTheme="majorHAnsi" w:hAnsiTheme="majorHAnsi"/>
              </w:rPr>
            </w:pPr>
          </w:p>
          <w:p w:rsidR="00DE07F1" w:rsidRPr="005B747C" w:rsidRDefault="00DE07F1" w:rsidP="005B747C">
            <w:pPr>
              <w:cnfStyle w:val="000000000000"/>
              <w:rPr>
                <w:rFonts w:asciiTheme="majorHAnsi" w:hAnsiTheme="majorHAnsi"/>
              </w:rPr>
            </w:pPr>
          </w:p>
        </w:tc>
      </w:tr>
      <w:tr w:rsidR="005B747C" w:rsidTr="002668CC">
        <w:tc>
          <w:tcPr>
            <w:cnfStyle w:val="001000000000"/>
            <w:tcW w:w="1696" w:type="dxa"/>
          </w:tcPr>
          <w:p w:rsidR="005B747C" w:rsidRDefault="00B24C70" w:rsidP="00DE07F1">
            <w:pPr>
              <w:rPr>
                <w:rFonts w:asciiTheme="majorHAnsi" w:hAnsiTheme="majorHAnsi"/>
              </w:rPr>
            </w:pPr>
            <w:r>
              <w:rPr>
                <w:rFonts w:asciiTheme="majorHAnsi" w:hAnsiTheme="majorHAnsi"/>
              </w:rPr>
              <w:t>October</w:t>
            </w:r>
            <w:r w:rsidR="005B747C">
              <w:rPr>
                <w:rFonts w:asciiTheme="majorHAnsi" w:hAnsiTheme="majorHAnsi"/>
              </w:rPr>
              <w:t xml:space="preserve"> 2017</w:t>
            </w:r>
          </w:p>
        </w:tc>
        <w:tc>
          <w:tcPr>
            <w:tcW w:w="5245" w:type="dxa"/>
            <w:shd w:val="clear" w:color="auto" w:fill="auto"/>
          </w:tcPr>
          <w:p w:rsidR="005B747C" w:rsidRPr="002668CC" w:rsidRDefault="00B24C70" w:rsidP="00DE07F1">
            <w:pPr>
              <w:cnfStyle w:val="000000000000"/>
              <w:rPr>
                <w:rFonts w:asciiTheme="majorHAnsi" w:hAnsiTheme="majorHAnsi"/>
              </w:rPr>
            </w:pPr>
            <w:r w:rsidRPr="002668CC">
              <w:rPr>
                <w:rFonts w:asciiTheme="majorHAnsi" w:hAnsiTheme="majorHAnsi"/>
              </w:rPr>
              <w:t>Updated the references to comply with revised National Quality Standard</w:t>
            </w:r>
          </w:p>
        </w:tc>
        <w:tc>
          <w:tcPr>
            <w:tcW w:w="2409" w:type="dxa"/>
            <w:shd w:val="clear" w:color="auto" w:fill="auto"/>
          </w:tcPr>
          <w:p w:rsidR="005B747C" w:rsidRPr="002668CC" w:rsidRDefault="005B747C" w:rsidP="00DE07F1">
            <w:pPr>
              <w:cnfStyle w:val="000000000000"/>
              <w:rPr>
                <w:rFonts w:asciiTheme="majorHAnsi" w:hAnsiTheme="majorHAnsi"/>
              </w:rPr>
            </w:pPr>
            <w:r w:rsidRPr="002668CC">
              <w:rPr>
                <w:rFonts w:asciiTheme="majorHAnsi" w:hAnsiTheme="majorHAnsi"/>
              </w:rPr>
              <w:t>August 2018</w:t>
            </w:r>
          </w:p>
        </w:tc>
      </w:tr>
      <w:tr w:rsidR="004017DC" w:rsidTr="002668CC">
        <w:tc>
          <w:tcPr>
            <w:cnfStyle w:val="001000000000"/>
            <w:tcW w:w="1696" w:type="dxa"/>
          </w:tcPr>
          <w:p w:rsidR="004017DC" w:rsidRDefault="004017DC" w:rsidP="00DE07F1">
            <w:pPr>
              <w:rPr>
                <w:rFonts w:asciiTheme="majorHAnsi" w:hAnsiTheme="majorHAnsi"/>
              </w:rPr>
            </w:pPr>
            <w:r>
              <w:rPr>
                <w:rFonts w:asciiTheme="majorHAnsi" w:hAnsiTheme="majorHAnsi"/>
              </w:rPr>
              <w:t>November 2017</w:t>
            </w:r>
          </w:p>
        </w:tc>
        <w:tc>
          <w:tcPr>
            <w:tcW w:w="5245" w:type="dxa"/>
            <w:shd w:val="clear" w:color="auto" w:fill="auto"/>
          </w:tcPr>
          <w:p w:rsidR="004017DC" w:rsidRPr="002668CC" w:rsidRDefault="00474F02" w:rsidP="00DE07F1">
            <w:pPr>
              <w:cnfStyle w:val="000000000000"/>
              <w:rPr>
                <w:rFonts w:asciiTheme="majorHAnsi" w:hAnsiTheme="majorHAnsi"/>
              </w:rPr>
            </w:pPr>
            <w:r w:rsidRPr="002668CC">
              <w:rPr>
                <w:rFonts w:asciiTheme="majorHAnsi" w:hAnsiTheme="majorHAnsi"/>
              </w:rPr>
              <w:t>Included references and sources to the Child Safe Standards. VIC</w:t>
            </w:r>
          </w:p>
        </w:tc>
        <w:tc>
          <w:tcPr>
            <w:tcW w:w="2409" w:type="dxa"/>
            <w:shd w:val="clear" w:color="auto" w:fill="auto"/>
          </w:tcPr>
          <w:p w:rsidR="004017DC" w:rsidRPr="002668CC" w:rsidRDefault="004017DC" w:rsidP="00DE07F1">
            <w:pPr>
              <w:cnfStyle w:val="000000000000"/>
              <w:rPr>
                <w:rFonts w:asciiTheme="majorHAnsi" w:hAnsiTheme="majorHAnsi"/>
              </w:rPr>
            </w:pPr>
            <w:r w:rsidRPr="002668CC">
              <w:rPr>
                <w:rFonts w:asciiTheme="majorHAnsi" w:hAnsiTheme="majorHAnsi"/>
              </w:rPr>
              <w:t>August 2018</w:t>
            </w:r>
          </w:p>
        </w:tc>
      </w:tr>
      <w:tr w:rsidR="002668CC" w:rsidTr="002668CC">
        <w:tc>
          <w:tcPr>
            <w:cnfStyle w:val="001000000000"/>
            <w:tcW w:w="1696" w:type="dxa"/>
          </w:tcPr>
          <w:p w:rsidR="002668CC" w:rsidRDefault="00E8756E" w:rsidP="00DE07F1">
            <w:pPr>
              <w:rPr>
                <w:rFonts w:asciiTheme="majorHAnsi" w:hAnsiTheme="majorHAnsi"/>
              </w:rPr>
            </w:pPr>
            <w:r w:rsidRPr="003E57F0">
              <w:rPr>
                <w:rFonts w:asciiTheme="majorHAnsi" w:hAnsiTheme="majorHAnsi"/>
              </w:rPr>
              <w:t>Octo</w:t>
            </w:r>
            <w:r>
              <w:rPr>
                <w:rFonts w:asciiTheme="majorHAnsi" w:hAnsiTheme="majorHAnsi"/>
              </w:rPr>
              <w:t>ber</w:t>
            </w:r>
            <w:r w:rsidR="002668CC">
              <w:rPr>
                <w:rFonts w:asciiTheme="majorHAnsi" w:hAnsiTheme="majorHAnsi"/>
              </w:rPr>
              <w:t xml:space="preserve"> 2018</w:t>
            </w:r>
          </w:p>
          <w:p w:rsidR="003E57F0" w:rsidRDefault="003E57F0" w:rsidP="00DE07F1">
            <w:pPr>
              <w:rPr>
                <w:rFonts w:asciiTheme="majorHAnsi" w:hAnsiTheme="majorHAnsi"/>
              </w:rPr>
            </w:pPr>
          </w:p>
        </w:tc>
        <w:tc>
          <w:tcPr>
            <w:tcW w:w="5245" w:type="dxa"/>
            <w:shd w:val="clear" w:color="auto" w:fill="auto"/>
          </w:tcPr>
          <w:p w:rsidR="002668CC" w:rsidRDefault="002668CC" w:rsidP="00DE07F1">
            <w:pPr>
              <w:cnfStyle w:val="000000000000"/>
              <w:rPr>
                <w:rFonts w:asciiTheme="majorHAnsi" w:hAnsiTheme="majorHAnsi"/>
              </w:rPr>
            </w:pPr>
            <w:r>
              <w:rPr>
                <w:rFonts w:asciiTheme="majorHAnsi" w:hAnsiTheme="majorHAnsi"/>
              </w:rPr>
              <w:t xml:space="preserve">Included Reference to Victorian Child Protection Obligations. </w:t>
            </w:r>
          </w:p>
          <w:p w:rsidR="002668CC" w:rsidRPr="002668CC" w:rsidRDefault="002668CC" w:rsidP="00DE07F1">
            <w:pPr>
              <w:cnfStyle w:val="000000000000"/>
              <w:rPr>
                <w:rFonts w:asciiTheme="majorHAnsi" w:hAnsiTheme="majorHAnsi"/>
              </w:rPr>
            </w:pPr>
            <w:r>
              <w:rPr>
                <w:rFonts w:asciiTheme="majorHAnsi" w:hAnsiTheme="majorHAnsi"/>
              </w:rPr>
              <w:t xml:space="preserve">Included Child Protection requirements for employees  </w:t>
            </w:r>
          </w:p>
        </w:tc>
        <w:tc>
          <w:tcPr>
            <w:tcW w:w="2409" w:type="dxa"/>
            <w:shd w:val="clear" w:color="auto" w:fill="auto"/>
          </w:tcPr>
          <w:p w:rsidR="002668CC" w:rsidRPr="002668CC" w:rsidRDefault="00E8756E" w:rsidP="00DE07F1">
            <w:pPr>
              <w:cnfStyle w:val="000000000000"/>
              <w:rPr>
                <w:rFonts w:asciiTheme="majorHAnsi" w:hAnsiTheme="majorHAnsi"/>
              </w:rPr>
            </w:pPr>
            <w:r>
              <w:rPr>
                <w:rFonts w:asciiTheme="majorHAnsi" w:hAnsiTheme="majorHAnsi"/>
              </w:rPr>
              <w:t xml:space="preserve">October </w:t>
            </w:r>
            <w:r w:rsidR="002668CC">
              <w:rPr>
                <w:rFonts w:asciiTheme="majorHAnsi" w:hAnsiTheme="majorHAnsi"/>
              </w:rPr>
              <w:t>2019</w:t>
            </w:r>
          </w:p>
        </w:tc>
      </w:tr>
    </w:tbl>
    <w:p w:rsidR="001D334A" w:rsidRPr="00A024AD" w:rsidRDefault="001D334A" w:rsidP="005D54BA">
      <w:pPr>
        <w:spacing w:line="240" w:lineRule="auto"/>
        <w:rPr>
          <w:rFonts w:asciiTheme="majorHAnsi" w:hAnsiTheme="majorHAnsi"/>
        </w:rPr>
      </w:pPr>
      <w:r w:rsidRPr="00A024AD">
        <w:rPr>
          <w:rFonts w:asciiTheme="majorHAnsi" w:hAnsiTheme="majorHAnsi"/>
        </w:rPr>
        <w:br/>
      </w:r>
    </w:p>
    <w:sectPr w:rsidR="001D334A" w:rsidRPr="00A024AD" w:rsidSect="005C347A">
      <w:footerReference w:type="default" r:id="rId25"/>
      <w:pgSz w:w="12240" w:h="15840"/>
      <w:pgMar w:top="426" w:right="1440" w:bottom="12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DA3" w:rsidRDefault="00EF1DA3" w:rsidP="00CB647A">
      <w:pPr>
        <w:spacing w:after="0" w:line="240" w:lineRule="auto"/>
      </w:pPr>
      <w:r>
        <w:separator/>
      </w:r>
    </w:p>
  </w:endnote>
  <w:endnote w:type="continuationSeparator" w:id="1">
    <w:p w:rsidR="00EF1DA3" w:rsidRDefault="00EF1DA3" w:rsidP="00CB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Gill Sans">
    <w:charset w:val="B1"/>
    <w:family w:val="swiss"/>
    <w:pitch w:val="variable"/>
    <w:sig w:usb0="80000A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A3" w:rsidRDefault="009B7CA3" w:rsidP="002A3D2E">
    <w:pPr>
      <w:pStyle w:val="Footer"/>
    </w:pPr>
    <w:r>
      <w:t xml:space="preserve">Child Protection Policy </w:t>
    </w:r>
    <w:r>
      <w:tab/>
    </w:r>
    <w:r>
      <w:tab/>
      <w:t>Happy Turtle Childcare</w:t>
    </w:r>
  </w:p>
  <w:p w:rsidR="009B7CA3" w:rsidRDefault="009B7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DA3" w:rsidRDefault="00EF1DA3" w:rsidP="00CB647A">
      <w:pPr>
        <w:spacing w:after="0" w:line="240" w:lineRule="auto"/>
      </w:pPr>
      <w:r>
        <w:separator/>
      </w:r>
    </w:p>
  </w:footnote>
  <w:footnote w:type="continuationSeparator" w:id="1">
    <w:p w:rsidR="00EF1DA3" w:rsidRDefault="00EF1DA3" w:rsidP="00CB6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618"/>
    <w:multiLevelType w:val="hybridMultilevel"/>
    <w:tmpl w:val="E13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6264"/>
    <w:multiLevelType w:val="multilevel"/>
    <w:tmpl w:val="DAD0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74DAC"/>
    <w:multiLevelType w:val="hybridMultilevel"/>
    <w:tmpl w:val="9B36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C013D"/>
    <w:multiLevelType w:val="hybridMultilevel"/>
    <w:tmpl w:val="847866B2"/>
    <w:lvl w:ilvl="0" w:tplc="35DCBE8C">
      <w:start w:val="1"/>
      <w:numFmt w:val="bullet"/>
      <w:lvlText w:val="-"/>
      <w:lvlJc w:val="left"/>
      <w:pPr>
        <w:ind w:left="1800" w:hanging="360"/>
      </w:pPr>
      <w:rPr>
        <w:rFonts w:ascii="Calibri Light" w:eastAsia="Times New Roman" w:hAnsi="Calibri Light"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C7641E"/>
    <w:multiLevelType w:val="multilevel"/>
    <w:tmpl w:val="182EF462"/>
    <w:lvl w:ilvl="0">
      <w:start w:val="1"/>
      <w:numFmt w:val="bullet"/>
      <w:lvlText w:val="-"/>
      <w:lvlJc w:val="left"/>
      <w:pPr>
        <w:tabs>
          <w:tab w:val="num" w:pos="720"/>
        </w:tabs>
        <w:ind w:left="720" w:hanging="360"/>
      </w:pPr>
      <w:rPr>
        <w:rFonts w:ascii="Calibri" w:eastAsiaTheme="minorEastAsia"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9A4648F"/>
    <w:multiLevelType w:val="hybridMultilevel"/>
    <w:tmpl w:val="B3184D70"/>
    <w:lvl w:ilvl="0" w:tplc="35DCBE8C">
      <w:start w:val="1"/>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D1B86"/>
    <w:multiLevelType w:val="hybridMultilevel"/>
    <w:tmpl w:val="53DE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210C6D"/>
    <w:multiLevelType w:val="singleLevel"/>
    <w:tmpl w:val="BC64F834"/>
    <w:lvl w:ilvl="0">
      <w:start w:val="6"/>
      <w:numFmt w:val="bullet"/>
      <w:lvlText w:val=""/>
      <w:lvlJc w:val="left"/>
      <w:pPr>
        <w:tabs>
          <w:tab w:val="num" w:pos="1080"/>
        </w:tabs>
        <w:ind w:left="1080" w:hanging="360"/>
      </w:pPr>
      <w:rPr>
        <w:rFonts w:ascii="Symbol" w:hAnsi="Symbol" w:hint="default"/>
      </w:rPr>
    </w:lvl>
  </w:abstractNum>
  <w:abstractNum w:abstractNumId="9">
    <w:nsid w:val="1A8D3748"/>
    <w:multiLevelType w:val="hybridMultilevel"/>
    <w:tmpl w:val="24CC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CF3B1E"/>
    <w:multiLevelType w:val="hybridMultilevel"/>
    <w:tmpl w:val="2E9C7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D400FB"/>
    <w:multiLevelType w:val="hybridMultilevel"/>
    <w:tmpl w:val="A4DC1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F4780"/>
    <w:multiLevelType w:val="hybridMultilevel"/>
    <w:tmpl w:val="6E507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B72DEC"/>
    <w:multiLevelType w:val="multilevel"/>
    <w:tmpl w:val="F47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920988"/>
    <w:multiLevelType w:val="multilevel"/>
    <w:tmpl w:val="B560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D66F73"/>
    <w:multiLevelType w:val="multilevel"/>
    <w:tmpl w:val="9B5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7C0F96"/>
    <w:multiLevelType w:val="hybridMultilevel"/>
    <w:tmpl w:val="24EA808A"/>
    <w:lvl w:ilvl="0" w:tplc="35DCBE8C">
      <w:start w:val="1"/>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A2AF0"/>
    <w:multiLevelType w:val="hybridMultilevel"/>
    <w:tmpl w:val="E6329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1D58A2"/>
    <w:multiLevelType w:val="hybridMultilevel"/>
    <w:tmpl w:val="C97418C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nsid w:val="3A2E2514"/>
    <w:multiLevelType w:val="hybridMultilevel"/>
    <w:tmpl w:val="583E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3F2FD6"/>
    <w:multiLevelType w:val="hybridMultilevel"/>
    <w:tmpl w:val="ADF66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FF01A07"/>
    <w:multiLevelType w:val="hybridMultilevel"/>
    <w:tmpl w:val="757CA804"/>
    <w:lvl w:ilvl="0" w:tplc="BC64F834">
      <w:start w:val="6"/>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A33CF4"/>
    <w:multiLevelType w:val="multilevel"/>
    <w:tmpl w:val="6A94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4250C"/>
    <w:multiLevelType w:val="hybridMultilevel"/>
    <w:tmpl w:val="404E73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461B30BC"/>
    <w:multiLevelType w:val="hybridMultilevel"/>
    <w:tmpl w:val="B9E62718"/>
    <w:lvl w:ilvl="0" w:tplc="0C090001">
      <w:start w:val="1"/>
      <w:numFmt w:val="bullet"/>
      <w:lvlText w:val=""/>
      <w:lvlJc w:val="left"/>
      <w:pPr>
        <w:ind w:left="360" w:hanging="360"/>
      </w:pPr>
      <w:rPr>
        <w:rFonts w:ascii="Symbol" w:hAnsi="Symbol" w:hint="default"/>
      </w:rPr>
    </w:lvl>
    <w:lvl w:ilvl="1" w:tplc="6DA6E972">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67C56D1"/>
    <w:multiLevelType w:val="hybridMultilevel"/>
    <w:tmpl w:val="A404D8E8"/>
    <w:lvl w:ilvl="0" w:tplc="35DCBE8C">
      <w:start w:val="1"/>
      <w:numFmt w:val="bullet"/>
      <w:lvlText w:val="-"/>
      <w:lvlJc w:val="left"/>
      <w:pPr>
        <w:ind w:left="1080" w:hanging="360"/>
      </w:pPr>
      <w:rPr>
        <w:rFonts w:ascii="Calibri Light" w:eastAsia="Times New Roman" w:hAnsi="Calibri Light"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C55EBB"/>
    <w:multiLevelType w:val="hybridMultilevel"/>
    <w:tmpl w:val="E6281556"/>
    <w:lvl w:ilvl="0" w:tplc="35DCBE8C">
      <w:start w:val="1"/>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D35815"/>
    <w:multiLevelType w:val="hybridMultilevel"/>
    <w:tmpl w:val="B8DC4FE2"/>
    <w:lvl w:ilvl="0" w:tplc="BC64F834">
      <w:start w:val="6"/>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C14600"/>
    <w:multiLevelType w:val="multilevel"/>
    <w:tmpl w:val="4F721FA0"/>
    <w:lvl w:ilvl="0">
      <w:start w:val="1"/>
      <w:numFmt w:val="bullet"/>
      <w:lvlText w:val="-"/>
      <w:lvlJc w:val="left"/>
      <w:pPr>
        <w:tabs>
          <w:tab w:val="num" w:pos="720"/>
        </w:tabs>
        <w:ind w:left="720" w:hanging="360"/>
      </w:pPr>
      <w:rPr>
        <w:rFonts w:ascii="Calibri Light" w:eastAsia="Times New Roman" w:hAnsi="Calibri Light"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114B7"/>
    <w:multiLevelType w:val="hybridMultilevel"/>
    <w:tmpl w:val="B5B8C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A14739"/>
    <w:multiLevelType w:val="hybridMultilevel"/>
    <w:tmpl w:val="3168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ED0FB3"/>
    <w:multiLevelType w:val="hybridMultilevel"/>
    <w:tmpl w:val="0270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3345D2"/>
    <w:multiLevelType w:val="hybridMultilevel"/>
    <w:tmpl w:val="9D6A54CE"/>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33">
    <w:nsid w:val="5FA91C78"/>
    <w:multiLevelType w:val="hybridMultilevel"/>
    <w:tmpl w:val="4E849358"/>
    <w:lvl w:ilvl="0" w:tplc="27F69420">
      <w:start w:val="1"/>
      <w:numFmt w:val="decimal"/>
      <w:lvlText w:val="%1."/>
      <w:lvlJc w:val="left"/>
      <w:pPr>
        <w:ind w:left="720" w:hanging="360"/>
      </w:pPr>
      <w:rPr>
        <w:rFonts w:eastAsiaTheme="minorEastAsia" w:cstheme="minorBidi" w:hint="default"/>
        <w:color w:val="auto"/>
      </w:rPr>
    </w:lvl>
    <w:lvl w:ilvl="1" w:tplc="0B92364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953B97"/>
    <w:multiLevelType w:val="hybridMultilevel"/>
    <w:tmpl w:val="BB3EEB40"/>
    <w:lvl w:ilvl="0" w:tplc="35DCBE8C">
      <w:start w:val="1"/>
      <w:numFmt w:val="bullet"/>
      <w:lvlText w:val="-"/>
      <w:lvlJc w:val="left"/>
      <w:pPr>
        <w:ind w:left="1443" w:hanging="360"/>
      </w:pPr>
      <w:rPr>
        <w:rFonts w:ascii="Calibri Light" w:eastAsia="Times New Roman" w:hAnsi="Calibri Light" w:cs="Times New Roman" w:hint="default"/>
      </w:rPr>
    </w:lvl>
    <w:lvl w:ilvl="1" w:tplc="04090003" w:tentative="1">
      <w:start w:val="1"/>
      <w:numFmt w:val="bullet"/>
      <w:lvlText w:val="o"/>
      <w:lvlJc w:val="left"/>
      <w:pPr>
        <w:ind w:left="2163" w:hanging="360"/>
      </w:pPr>
      <w:rPr>
        <w:rFonts w:ascii="Courier New" w:hAnsi="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5">
    <w:nsid w:val="644F7508"/>
    <w:multiLevelType w:val="hybridMultilevel"/>
    <w:tmpl w:val="A508C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A774FC"/>
    <w:multiLevelType w:val="hybridMultilevel"/>
    <w:tmpl w:val="7F86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DA10D9"/>
    <w:multiLevelType w:val="hybridMultilevel"/>
    <w:tmpl w:val="039240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70680F6C"/>
    <w:multiLevelType w:val="multilevel"/>
    <w:tmpl w:val="CC3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C1D6C"/>
    <w:multiLevelType w:val="hybridMultilevel"/>
    <w:tmpl w:val="24DC85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F4312C"/>
    <w:multiLevelType w:val="hybridMultilevel"/>
    <w:tmpl w:val="39D61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5"/>
  </w:num>
  <w:num w:numId="3">
    <w:abstractNumId w:val="32"/>
  </w:num>
  <w:num w:numId="4">
    <w:abstractNumId w:val="31"/>
  </w:num>
  <w:num w:numId="5">
    <w:abstractNumId w:val="8"/>
  </w:num>
  <w:num w:numId="6">
    <w:abstractNumId w:val="27"/>
  </w:num>
  <w:num w:numId="7">
    <w:abstractNumId w:val="21"/>
  </w:num>
  <w:num w:numId="8">
    <w:abstractNumId w:val="23"/>
  </w:num>
  <w:num w:numId="9">
    <w:abstractNumId w:val="40"/>
  </w:num>
  <w:num w:numId="10">
    <w:abstractNumId w:val="18"/>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0"/>
  </w:num>
  <w:num w:numId="14">
    <w:abstractNumId w:val="20"/>
  </w:num>
  <w:num w:numId="15">
    <w:abstractNumId w:val="7"/>
  </w:num>
  <w:num w:numId="16">
    <w:abstractNumId w:val="36"/>
  </w:num>
  <w:num w:numId="17">
    <w:abstractNumId w:val="29"/>
  </w:num>
  <w:num w:numId="18">
    <w:abstractNumId w:val="19"/>
  </w:num>
  <w:num w:numId="19">
    <w:abstractNumId w:val="12"/>
  </w:num>
  <w:num w:numId="20">
    <w:abstractNumId w:val="6"/>
  </w:num>
  <w:num w:numId="21">
    <w:abstractNumId w:val="4"/>
  </w:num>
  <w:num w:numId="22">
    <w:abstractNumId w:val="33"/>
  </w:num>
  <w:num w:numId="23">
    <w:abstractNumId w:val="28"/>
  </w:num>
  <w:num w:numId="24">
    <w:abstractNumId w:val="22"/>
  </w:num>
  <w:num w:numId="25">
    <w:abstractNumId w:val="2"/>
  </w:num>
  <w:num w:numId="26">
    <w:abstractNumId w:val="10"/>
  </w:num>
  <w:num w:numId="27">
    <w:abstractNumId w:val="16"/>
  </w:num>
  <w:num w:numId="28">
    <w:abstractNumId w:val="26"/>
  </w:num>
  <w:num w:numId="29">
    <w:abstractNumId w:val="9"/>
  </w:num>
  <w:num w:numId="30">
    <w:abstractNumId w:val="34"/>
  </w:num>
  <w:num w:numId="31">
    <w:abstractNumId w:val="25"/>
  </w:num>
  <w:num w:numId="32">
    <w:abstractNumId w:val="3"/>
  </w:num>
  <w:num w:numId="33">
    <w:abstractNumId w:val="0"/>
  </w:num>
  <w:num w:numId="34">
    <w:abstractNumId w:val="39"/>
  </w:num>
  <w:num w:numId="35">
    <w:abstractNumId w:val="14"/>
  </w:num>
  <w:num w:numId="36">
    <w:abstractNumId w:val="11"/>
  </w:num>
  <w:num w:numId="37">
    <w:abstractNumId w:val="17"/>
  </w:num>
  <w:num w:numId="38">
    <w:abstractNumId w:val="13"/>
  </w:num>
  <w:num w:numId="39">
    <w:abstractNumId w:val="1"/>
  </w:num>
  <w:num w:numId="40">
    <w:abstractNumId w:val="38"/>
  </w:num>
  <w:num w:numId="41">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ttachedTemplate r:id="rId1"/>
  <w:defaultTabStop w:val="708"/>
  <w:hyphenationZone w:val="425"/>
  <w:characterSpacingControl w:val="doNotCompress"/>
  <w:footnotePr>
    <w:footnote w:id="0"/>
    <w:footnote w:id="1"/>
  </w:footnotePr>
  <w:endnotePr>
    <w:endnote w:id="0"/>
    <w:endnote w:id="1"/>
  </w:endnotePr>
  <w:compat>
    <w:applyBreakingRules/>
    <w:useFELayout/>
  </w:compat>
  <w:rsids>
    <w:rsidRoot w:val="00CB647A"/>
    <w:rsid w:val="000146ED"/>
    <w:rsid w:val="00026752"/>
    <w:rsid w:val="000547FD"/>
    <w:rsid w:val="00066433"/>
    <w:rsid w:val="00067CB5"/>
    <w:rsid w:val="0007554A"/>
    <w:rsid w:val="00090172"/>
    <w:rsid w:val="00091628"/>
    <w:rsid w:val="000935FF"/>
    <w:rsid w:val="000D1641"/>
    <w:rsid w:val="000D1E75"/>
    <w:rsid w:val="000D4F1D"/>
    <w:rsid w:val="000D76D5"/>
    <w:rsid w:val="000E532E"/>
    <w:rsid w:val="000F236D"/>
    <w:rsid w:val="00133BA3"/>
    <w:rsid w:val="00184716"/>
    <w:rsid w:val="001A09ED"/>
    <w:rsid w:val="001A26CA"/>
    <w:rsid w:val="001A42E1"/>
    <w:rsid w:val="001A6946"/>
    <w:rsid w:val="001B351E"/>
    <w:rsid w:val="001C4044"/>
    <w:rsid w:val="001C6C96"/>
    <w:rsid w:val="001D20FF"/>
    <w:rsid w:val="001D334A"/>
    <w:rsid w:val="001D6495"/>
    <w:rsid w:val="001F3EA5"/>
    <w:rsid w:val="001F68A6"/>
    <w:rsid w:val="00207C18"/>
    <w:rsid w:val="00211229"/>
    <w:rsid w:val="0021284C"/>
    <w:rsid w:val="002558D2"/>
    <w:rsid w:val="002625D6"/>
    <w:rsid w:val="002668CC"/>
    <w:rsid w:val="00274994"/>
    <w:rsid w:val="00277401"/>
    <w:rsid w:val="002845FA"/>
    <w:rsid w:val="00284885"/>
    <w:rsid w:val="00285A21"/>
    <w:rsid w:val="00295C6E"/>
    <w:rsid w:val="002A2035"/>
    <w:rsid w:val="002A228A"/>
    <w:rsid w:val="002A3D2E"/>
    <w:rsid w:val="002A3F49"/>
    <w:rsid w:val="002B2C5A"/>
    <w:rsid w:val="002B4167"/>
    <w:rsid w:val="002C344C"/>
    <w:rsid w:val="002C5460"/>
    <w:rsid w:val="002E166D"/>
    <w:rsid w:val="003319EC"/>
    <w:rsid w:val="00337F41"/>
    <w:rsid w:val="003449D7"/>
    <w:rsid w:val="00344F65"/>
    <w:rsid w:val="00353993"/>
    <w:rsid w:val="0039623F"/>
    <w:rsid w:val="003A0533"/>
    <w:rsid w:val="003A0C81"/>
    <w:rsid w:val="003A1B55"/>
    <w:rsid w:val="003D3086"/>
    <w:rsid w:val="003E57F0"/>
    <w:rsid w:val="00401021"/>
    <w:rsid w:val="004017DC"/>
    <w:rsid w:val="00420D47"/>
    <w:rsid w:val="004521F2"/>
    <w:rsid w:val="0046584F"/>
    <w:rsid w:val="00473037"/>
    <w:rsid w:val="00473432"/>
    <w:rsid w:val="00474F02"/>
    <w:rsid w:val="00482340"/>
    <w:rsid w:val="00490F8E"/>
    <w:rsid w:val="004E2B9D"/>
    <w:rsid w:val="004E45FF"/>
    <w:rsid w:val="004E5F81"/>
    <w:rsid w:val="004F0F3D"/>
    <w:rsid w:val="004F6B01"/>
    <w:rsid w:val="00510779"/>
    <w:rsid w:val="00530920"/>
    <w:rsid w:val="00530DA1"/>
    <w:rsid w:val="00532895"/>
    <w:rsid w:val="00534FF5"/>
    <w:rsid w:val="005443FC"/>
    <w:rsid w:val="00552D33"/>
    <w:rsid w:val="005A5D17"/>
    <w:rsid w:val="005A6A3A"/>
    <w:rsid w:val="005B747C"/>
    <w:rsid w:val="005C06CC"/>
    <w:rsid w:val="005C347A"/>
    <w:rsid w:val="005C4AC6"/>
    <w:rsid w:val="005C6A00"/>
    <w:rsid w:val="005D54BA"/>
    <w:rsid w:val="005F1EEF"/>
    <w:rsid w:val="005F2F04"/>
    <w:rsid w:val="006064E2"/>
    <w:rsid w:val="006126E3"/>
    <w:rsid w:val="00616CC9"/>
    <w:rsid w:val="00622F05"/>
    <w:rsid w:val="006328D4"/>
    <w:rsid w:val="0063355F"/>
    <w:rsid w:val="00640340"/>
    <w:rsid w:val="0064436D"/>
    <w:rsid w:val="006462EF"/>
    <w:rsid w:val="00655B83"/>
    <w:rsid w:val="006607E1"/>
    <w:rsid w:val="00661C26"/>
    <w:rsid w:val="00676AF2"/>
    <w:rsid w:val="0068356A"/>
    <w:rsid w:val="006958F1"/>
    <w:rsid w:val="006C5575"/>
    <w:rsid w:val="006C71E5"/>
    <w:rsid w:val="006D410B"/>
    <w:rsid w:val="006E0A7A"/>
    <w:rsid w:val="006E28FB"/>
    <w:rsid w:val="006F3809"/>
    <w:rsid w:val="007122B9"/>
    <w:rsid w:val="00723DBE"/>
    <w:rsid w:val="00747616"/>
    <w:rsid w:val="00753131"/>
    <w:rsid w:val="00762D5B"/>
    <w:rsid w:val="00764BFA"/>
    <w:rsid w:val="00765E82"/>
    <w:rsid w:val="00774BF1"/>
    <w:rsid w:val="007C0596"/>
    <w:rsid w:val="007F2751"/>
    <w:rsid w:val="007F7F52"/>
    <w:rsid w:val="008016E5"/>
    <w:rsid w:val="008328C8"/>
    <w:rsid w:val="008369C6"/>
    <w:rsid w:val="00842752"/>
    <w:rsid w:val="00846401"/>
    <w:rsid w:val="00852631"/>
    <w:rsid w:val="00865D78"/>
    <w:rsid w:val="0087209B"/>
    <w:rsid w:val="00881179"/>
    <w:rsid w:val="00896E9C"/>
    <w:rsid w:val="008A19A2"/>
    <w:rsid w:val="008A3DE8"/>
    <w:rsid w:val="008A7AFA"/>
    <w:rsid w:val="008B0A6D"/>
    <w:rsid w:val="008B6AC0"/>
    <w:rsid w:val="008E1D6C"/>
    <w:rsid w:val="008F5544"/>
    <w:rsid w:val="00904AA6"/>
    <w:rsid w:val="00933944"/>
    <w:rsid w:val="00943BCE"/>
    <w:rsid w:val="009857F8"/>
    <w:rsid w:val="00994947"/>
    <w:rsid w:val="009B270B"/>
    <w:rsid w:val="009B3FAE"/>
    <w:rsid w:val="009B4F01"/>
    <w:rsid w:val="009B7CA3"/>
    <w:rsid w:val="00A024AD"/>
    <w:rsid w:val="00A06933"/>
    <w:rsid w:val="00A109A0"/>
    <w:rsid w:val="00A16694"/>
    <w:rsid w:val="00A172F3"/>
    <w:rsid w:val="00A23354"/>
    <w:rsid w:val="00A306A2"/>
    <w:rsid w:val="00A47C22"/>
    <w:rsid w:val="00A554B2"/>
    <w:rsid w:val="00A8208C"/>
    <w:rsid w:val="00A90508"/>
    <w:rsid w:val="00AC5A93"/>
    <w:rsid w:val="00AD2439"/>
    <w:rsid w:val="00AE1067"/>
    <w:rsid w:val="00AE21DE"/>
    <w:rsid w:val="00B14749"/>
    <w:rsid w:val="00B24996"/>
    <w:rsid w:val="00B24C70"/>
    <w:rsid w:val="00B54FC9"/>
    <w:rsid w:val="00B654D4"/>
    <w:rsid w:val="00B81818"/>
    <w:rsid w:val="00B91E07"/>
    <w:rsid w:val="00B94B4A"/>
    <w:rsid w:val="00BB55D0"/>
    <w:rsid w:val="00BC7143"/>
    <w:rsid w:val="00BC7C68"/>
    <w:rsid w:val="00BE57BC"/>
    <w:rsid w:val="00BE6B17"/>
    <w:rsid w:val="00BE6E4B"/>
    <w:rsid w:val="00BE748C"/>
    <w:rsid w:val="00BE7BDD"/>
    <w:rsid w:val="00BF2698"/>
    <w:rsid w:val="00C038CF"/>
    <w:rsid w:val="00C10472"/>
    <w:rsid w:val="00C11859"/>
    <w:rsid w:val="00C32815"/>
    <w:rsid w:val="00C35695"/>
    <w:rsid w:val="00C5529D"/>
    <w:rsid w:val="00C56C79"/>
    <w:rsid w:val="00C61A6D"/>
    <w:rsid w:val="00C737E0"/>
    <w:rsid w:val="00CA3F17"/>
    <w:rsid w:val="00CB647A"/>
    <w:rsid w:val="00CC3054"/>
    <w:rsid w:val="00D106EF"/>
    <w:rsid w:val="00D14452"/>
    <w:rsid w:val="00D1468A"/>
    <w:rsid w:val="00D15D92"/>
    <w:rsid w:val="00D22F9D"/>
    <w:rsid w:val="00D7499D"/>
    <w:rsid w:val="00D750A6"/>
    <w:rsid w:val="00DA2182"/>
    <w:rsid w:val="00DA2B05"/>
    <w:rsid w:val="00DC06DE"/>
    <w:rsid w:val="00DC0D57"/>
    <w:rsid w:val="00DD6F3F"/>
    <w:rsid w:val="00DE07F1"/>
    <w:rsid w:val="00DE3AD4"/>
    <w:rsid w:val="00E10003"/>
    <w:rsid w:val="00E12B13"/>
    <w:rsid w:val="00E247E9"/>
    <w:rsid w:val="00E3574F"/>
    <w:rsid w:val="00E673A9"/>
    <w:rsid w:val="00E6789D"/>
    <w:rsid w:val="00E75D8F"/>
    <w:rsid w:val="00E8756E"/>
    <w:rsid w:val="00E96F33"/>
    <w:rsid w:val="00EB0477"/>
    <w:rsid w:val="00EC3B39"/>
    <w:rsid w:val="00EC4B1A"/>
    <w:rsid w:val="00ED59AA"/>
    <w:rsid w:val="00EE525C"/>
    <w:rsid w:val="00EF1DA3"/>
    <w:rsid w:val="00F0231A"/>
    <w:rsid w:val="00F06328"/>
    <w:rsid w:val="00F17EC8"/>
    <w:rsid w:val="00F22B4F"/>
    <w:rsid w:val="00F6345C"/>
    <w:rsid w:val="00F816B6"/>
    <w:rsid w:val="00F92053"/>
    <w:rsid w:val="00FA2C8E"/>
    <w:rsid w:val="00FA4515"/>
    <w:rsid w:val="00FB18E7"/>
    <w:rsid w:val="00FC52CE"/>
    <w:rsid w:val="00FE20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F"/>
  </w:style>
  <w:style w:type="paragraph" w:styleId="Heading1">
    <w:name w:val="heading 1"/>
    <w:basedOn w:val="Normal"/>
    <w:next w:val="Normal"/>
    <w:link w:val="Heading1Char"/>
    <w:uiPriority w:val="9"/>
    <w:qFormat/>
    <w:rsid w:val="001D20F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D20F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D20FF"/>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D20F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D20FF"/>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1D20FF"/>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1D20F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0F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0F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0F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D20F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D20F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D20FF"/>
    <w:rPr>
      <w:color w:val="5A5A5A" w:themeColor="text1" w:themeTint="A5"/>
      <w:spacing w:val="10"/>
    </w:rPr>
  </w:style>
  <w:style w:type="character" w:customStyle="1" w:styleId="Heading1Char">
    <w:name w:val="Heading 1 Char"/>
    <w:basedOn w:val="DefaultParagraphFont"/>
    <w:link w:val="Heading1"/>
    <w:uiPriority w:val="9"/>
    <w:rsid w:val="001D20F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D20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D20F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D20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D20FF"/>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1D20FF"/>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1D20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0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0FF"/>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1D20FF"/>
    <w:rPr>
      <w:i/>
      <w:iCs/>
      <w:color w:val="404040" w:themeColor="text1" w:themeTint="BF"/>
    </w:rPr>
  </w:style>
  <w:style w:type="character" w:styleId="Emphasis">
    <w:name w:val="Emphasis"/>
    <w:basedOn w:val="DefaultParagraphFont"/>
    <w:uiPriority w:val="20"/>
    <w:qFormat/>
    <w:rsid w:val="001D20FF"/>
    <w:rPr>
      <w:i/>
      <w:iCs/>
      <w:color w:val="auto"/>
    </w:rPr>
  </w:style>
  <w:style w:type="character" w:styleId="IntenseEmphasis">
    <w:name w:val="Intense Emphasis"/>
    <w:basedOn w:val="DefaultParagraphFont"/>
    <w:uiPriority w:val="21"/>
    <w:qFormat/>
    <w:rsid w:val="001D20FF"/>
    <w:rPr>
      <w:b/>
      <w:bCs/>
      <w:i/>
      <w:iCs/>
      <w:caps/>
    </w:rPr>
  </w:style>
  <w:style w:type="character" w:styleId="Strong">
    <w:name w:val="Strong"/>
    <w:basedOn w:val="DefaultParagraphFont"/>
    <w:uiPriority w:val="22"/>
    <w:qFormat/>
    <w:rsid w:val="001D20FF"/>
    <w:rPr>
      <w:b/>
      <w:bCs/>
      <w:color w:val="000000" w:themeColor="text1"/>
    </w:rPr>
  </w:style>
  <w:style w:type="paragraph" w:styleId="Quote">
    <w:name w:val="Quote"/>
    <w:basedOn w:val="Normal"/>
    <w:next w:val="Normal"/>
    <w:link w:val="QuoteChar"/>
    <w:uiPriority w:val="29"/>
    <w:qFormat/>
    <w:rsid w:val="001D20FF"/>
    <w:pPr>
      <w:spacing w:before="160"/>
      <w:ind w:left="720" w:right="720"/>
    </w:pPr>
    <w:rPr>
      <w:i/>
      <w:iCs/>
      <w:color w:val="000000" w:themeColor="text1"/>
    </w:rPr>
  </w:style>
  <w:style w:type="character" w:customStyle="1" w:styleId="QuoteChar">
    <w:name w:val="Quote Char"/>
    <w:basedOn w:val="DefaultParagraphFont"/>
    <w:link w:val="Quote"/>
    <w:uiPriority w:val="29"/>
    <w:rsid w:val="001D20FF"/>
    <w:rPr>
      <w:i/>
      <w:iCs/>
      <w:color w:val="000000" w:themeColor="text1"/>
    </w:rPr>
  </w:style>
  <w:style w:type="paragraph" w:styleId="IntenseQuote">
    <w:name w:val="Intense Quote"/>
    <w:basedOn w:val="Normal"/>
    <w:next w:val="Normal"/>
    <w:link w:val="IntenseQuoteChar"/>
    <w:uiPriority w:val="30"/>
    <w:qFormat/>
    <w:rsid w:val="001D20F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D20FF"/>
    <w:rPr>
      <w:color w:val="000000" w:themeColor="text1"/>
      <w:shd w:val="clear" w:color="auto" w:fill="F2F2F2" w:themeFill="background1" w:themeFillShade="F2"/>
    </w:rPr>
  </w:style>
  <w:style w:type="character" w:styleId="SubtleReference">
    <w:name w:val="Subtle Reference"/>
    <w:basedOn w:val="DefaultParagraphFont"/>
    <w:uiPriority w:val="31"/>
    <w:qFormat/>
    <w:rsid w:val="001D20F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20FF"/>
    <w:rPr>
      <w:b/>
      <w:bCs/>
      <w:smallCaps/>
      <w:u w:val="single"/>
    </w:rPr>
  </w:style>
  <w:style w:type="character" w:styleId="BookTitle">
    <w:name w:val="Book Title"/>
    <w:basedOn w:val="DefaultParagraphFont"/>
    <w:uiPriority w:val="33"/>
    <w:qFormat/>
    <w:rsid w:val="001D20FF"/>
    <w:rPr>
      <w:b w:val="0"/>
      <w:bCs w:val="0"/>
      <w:smallCaps/>
      <w:spacing w:val="5"/>
    </w:rPr>
  </w:style>
  <w:style w:type="paragraph" w:styleId="Caption">
    <w:name w:val="caption"/>
    <w:basedOn w:val="Normal"/>
    <w:next w:val="Normal"/>
    <w:uiPriority w:val="35"/>
    <w:semiHidden/>
    <w:unhideWhenUsed/>
    <w:qFormat/>
    <w:rsid w:val="001D20FF"/>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1D20FF"/>
    <w:pPr>
      <w:outlineLvl w:val="9"/>
    </w:pPr>
  </w:style>
  <w:style w:type="paragraph" w:styleId="NoSpacing">
    <w:name w:val="No Spacing"/>
    <w:uiPriority w:val="1"/>
    <w:qFormat/>
    <w:rsid w:val="001D20FF"/>
    <w:pPr>
      <w:spacing w:after="0" w:line="240" w:lineRule="auto"/>
    </w:pPr>
  </w:style>
  <w:style w:type="paragraph" w:styleId="ListParagraph">
    <w:name w:val="List Paragraph"/>
    <w:basedOn w:val="Normal"/>
    <w:uiPriority w:val="72"/>
    <w:qFormat/>
    <w:rsid w:val="001D20FF"/>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0D1E75"/>
    <w:rPr>
      <w:rFonts w:cs="Meta Plus Normal"/>
      <w:color w:val="000000"/>
      <w:sz w:val="14"/>
      <w:szCs w:val="14"/>
    </w:rPr>
  </w:style>
  <w:style w:type="character" w:customStyle="1" w:styleId="apple-converted-space">
    <w:name w:val="apple-converted-space"/>
    <w:basedOn w:val="DefaultParagraphFont"/>
    <w:rsid w:val="00BB55D0"/>
  </w:style>
  <w:style w:type="paragraph" w:styleId="NormalWeb">
    <w:name w:val="Normal (Web)"/>
    <w:basedOn w:val="Normal"/>
    <w:uiPriority w:val="99"/>
    <w:semiHidden/>
    <w:unhideWhenUsed/>
    <w:rsid w:val="00D22F9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87209B"/>
    <w:rPr>
      <w:color w:val="0000FF"/>
      <w:u w:val="single"/>
    </w:rPr>
  </w:style>
  <w:style w:type="table" w:customStyle="1" w:styleId="GridTable4-Accent31">
    <w:name w:val="Grid Table 4 - Accent 31"/>
    <w:basedOn w:val="TableNormal"/>
    <w:uiPriority w:val="49"/>
    <w:rsid w:val="00676AF2"/>
    <w:pPr>
      <w:spacing w:after="0" w:line="240" w:lineRule="auto"/>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3-Accent31">
    <w:name w:val="Grid Table 3 - Accent 31"/>
    <w:basedOn w:val="TableNormal"/>
    <w:uiPriority w:val="48"/>
    <w:rsid w:val="00C56C79"/>
    <w:pPr>
      <w:spacing w:after="0" w:line="240" w:lineRule="auto"/>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paragraph" w:customStyle="1" w:styleId="DHHSbody">
    <w:name w:val="DHHS body"/>
    <w:qFormat/>
    <w:rsid w:val="00285A21"/>
    <w:pPr>
      <w:spacing w:after="120" w:line="270" w:lineRule="atLeast"/>
    </w:pPr>
    <w:rPr>
      <w:rFonts w:ascii="Arial" w:eastAsia="Times" w:hAnsi="Arial" w:cs="Times New Roman"/>
      <w:sz w:val="20"/>
      <w:szCs w:val="20"/>
      <w:lang w:val="en-AU" w:eastAsia="en-US"/>
    </w:rPr>
  </w:style>
  <w:style w:type="character" w:styleId="FollowedHyperlink">
    <w:name w:val="FollowedHyperlink"/>
    <w:basedOn w:val="DefaultParagraphFont"/>
    <w:uiPriority w:val="99"/>
    <w:semiHidden/>
    <w:unhideWhenUsed/>
    <w:rsid w:val="00E96F3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107742507">
      <w:bodyDiv w:val="1"/>
      <w:marLeft w:val="0"/>
      <w:marRight w:val="0"/>
      <w:marTop w:val="0"/>
      <w:marBottom w:val="0"/>
      <w:divBdr>
        <w:top w:val="none" w:sz="0" w:space="0" w:color="auto"/>
        <w:left w:val="none" w:sz="0" w:space="0" w:color="auto"/>
        <w:bottom w:val="none" w:sz="0" w:space="0" w:color="auto"/>
        <w:right w:val="none" w:sz="0" w:space="0" w:color="auto"/>
      </w:divBdr>
    </w:div>
    <w:div w:id="376974604">
      <w:bodyDiv w:val="1"/>
      <w:marLeft w:val="0"/>
      <w:marRight w:val="0"/>
      <w:marTop w:val="0"/>
      <w:marBottom w:val="0"/>
      <w:divBdr>
        <w:top w:val="none" w:sz="0" w:space="0" w:color="auto"/>
        <w:left w:val="none" w:sz="0" w:space="0" w:color="auto"/>
        <w:bottom w:val="none" w:sz="0" w:space="0" w:color="auto"/>
        <w:right w:val="none" w:sz="0" w:space="0" w:color="auto"/>
      </w:divBdr>
    </w:div>
    <w:div w:id="480804238">
      <w:bodyDiv w:val="1"/>
      <w:marLeft w:val="0"/>
      <w:marRight w:val="0"/>
      <w:marTop w:val="0"/>
      <w:marBottom w:val="0"/>
      <w:divBdr>
        <w:top w:val="none" w:sz="0" w:space="0" w:color="auto"/>
        <w:left w:val="none" w:sz="0" w:space="0" w:color="auto"/>
        <w:bottom w:val="none" w:sz="0" w:space="0" w:color="auto"/>
        <w:right w:val="none" w:sz="0" w:space="0" w:color="auto"/>
      </w:divBdr>
    </w:div>
    <w:div w:id="514467152">
      <w:bodyDiv w:val="1"/>
      <w:marLeft w:val="0"/>
      <w:marRight w:val="0"/>
      <w:marTop w:val="0"/>
      <w:marBottom w:val="0"/>
      <w:divBdr>
        <w:top w:val="none" w:sz="0" w:space="0" w:color="auto"/>
        <w:left w:val="none" w:sz="0" w:space="0" w:color="auto"/>
        <w:bottom w:val="none" w:sz="0" w:space="0" w:color="auto"/>
        <w:right w:val="none" w:sz="0" w:space="0" w:color="auto"/>
      </w:divBdr>
    </w:div>
    <w:div w:id="739599749">
      <w:bodyDiv w:val="1"/>
      <w:marLeft w:val="0"/>
      <w:marRight w:val="0"/>
      <w:marTop w:val="0"/>
      <w:marBottom w:val="0"/>
      <w:divBdr>
        <w:top w:val="none" w:sz="0" w:space="0" w:color="auto"/>
        <w:left w:val="none" w:sz="0" w:space="0" w:color="auto"/>
        <w:bottom w:val="none" w:sz="0" w:space="0" w:color="auto"/>
        <w:right w:val="none" w:sz="0" w:space="0" w:color="auto"/>
      </w:divBdr>
    </w:div>
    <w:div w:id="1187016779">
      <w:bodyDiv w:val="1"/>
      <w:marLeft w:val="0"/>
      <w:marRight w:val="0"/>
      <w:marTop w:val="0"/>
      <w:marBottom w:val="0"/>
      <w:divBdr>
        <w:top w:val="none" w:sz="0" w:space="0" w:color="auto"/>
        <w:left w:val="none" w:sz="0" w:space="0" w:color="auto"/>
        <w:bottom w:val="none" w:sz="0" w:space="0" w:color="auto"/>
        <w:right w:val="none" w:sz="0" w:space="0" w:color="auto"/>
      </w:divBdr>
    </w:div>
    <w:div w:id="1201745887">
      <w:bodyDiv w:val="1"/>
      <w:marLeft w:val="0"/>
      <w:marRight w:val="0"/>
      <w:marTop w:val="0"/>
      <w:marBottom w:val="0"/>
      <w:divBdr>
        <w:top w:val="none" w:sz="0" w:space="0" w:color="auto"/>
        <w:left w:val="none" w:sz="0" w:space="0" w:color="auto"/>
        <w:bottom w:val="none" w:sz="0" w:space="0" w:color="auto"/>
        <w:right w:val="none" w:sz="0" w:space="0" w:color="auto"/>
      </w:divBdr>
    </w:div>
    <w:div w:id="1380935035">
      <w:bodyDiv w:val="1"/>
      <w:marLeft w:val="0"/>
      <w:marRight w:val="0"/>
      <w:marTop w:val="0"/>
      <w:marBottom w:val="0"/>
      <w:divBdr>
        <w:top w:val="none" w:sz="0" w:space="0" w:color="auto"/>
        <w:left w:val="none" w:sz="0" w:space="0" w:color="auto"/>
        <w:bottom w:val="none" w:sz="0" w:space="0" w:color="auto"/>
        <w:right w:val="none" w:sz="0" w:space="0" w:color="auto"/>
      </w:divBdr>
    </w:div>
    <w:div w:id="1430544023">
      <w:bodyDiv w:val="1"/>
      <w:marLeft w:val="0"/>
      <w:marRight w:val="0"/>
      <w:marTop w:val="0"/>
      <w:marBottom w:val="0"/>
      <w:divBdr>
        <w:top w:val="none" w:sz="0" w:space="0" w:color="auto"/>
        <w:left w:val="none" w:sz="0" w:space="0" w:color="auto"/>
        <w:bottom w:val="none" w:sz="0" w:space="0" w:color="auto"/>
        <w:right w:val="none" w:sz="0" w:space="0" w:color="auto"/>
      </w:divBdr>
    </w:div>
    <w:div w:id="1608543896">
      <w:bodyDiv w:val="1"/>
      <w:marLeft w:val="0"/>
      <w:marRight w:val="0"/>
      <w:marTop w:val="0"/>
      <w:marBottom w:val="0"/>
      <w:divBdr>
        <w:top w:val="none" w:sz="0" w:space="0" w:color="auto"/>
        <w:left w:val="none" w:sz="0" w:space="0" w:color="auto"/>
        <w:bottom w:val="none" w:sz="0" w:space="0" w:color="auto"/>
        <w:right w:val="none" w:sz="0" w:space="0" w:color="auto"/>
      </w:divBdr>
    </w:div>
    <w:div w:id="1691057677">
      <w:bodyDiv w:val="1"/>
      <w:marLeft w:val="0"/>
      <w:marRight w:val="0"/>
      <w:marTop w:val="0"/>
      <w:marBottom w:val="0"/>
      <w:divBdr>
        <w:top w:val="none" w:sz="0" w:space="0" w:color="auto"/>
        <w:left w:val="none" w:sz="0" w:space="0" w:color="auto"/>
        <w:bottom w:val="none" w:sz="0" w:space="0" w:color="auto"/>
        <w:right w:val="none" w:sz="0" w:space="0" w:color="auto"/>
      </w:divBdr>
    </w:div>
    <w:div w:id="1693264757">
      <w:bodyDiv w:val="1"/>
      <w:marLeft w:val="0"/>
      <w:marRight w:val="0"/>
      <w:marTop w:val="0"/>
      <w:marBottom w:val="0"/>
      <w:divBdr>
        <w:top w:val="none" w:sz="0" w:space="0" w:color="auto"/>
        <w:left w:val="none" w:sz="0" w:space="0" w:color="auto"/>
        <w:bottom w:val="none" w:sz="0" w:space="0" w:color="auto"/>
        <w:right w:val="none" w:sz="0" w:space="0" w:color="auto"/>
      </w:divBdr>
    </w:div>
    <w:div w:id="1830901197">
      <w:bodyDiv w:val="1"/>
      <w:marLeft w:val="0"/>
      <w:marRight w:val="0"/>
      <w:marTop w:val="0"/>
      <w:marBottom w:val="0"/>
      <w:divBdr>
        <w:top w:val="none" w:sz="0" w:space="0" w:color="auto"/>
        <w:left w:val="none" w:sz="0" w:space="0" w:color="auto"/>
        <w:bottom w:val="none" w:sz="0" w:space="0" w:color="auto"/>
        <w:right w:val="none" w:sz="0" w:space="0" w:color="auto"/>
      </w:divBdr>
    </w:div>
    <w:div w:id="2014449525">
      <w:bodyDiv w:val="1"/>
      <w:marLeft w:val="0"/>
      <w:marRight w:val="0"/>
      <w:marTop w:val="0"/>
      <w:marBottom w:val="0"/>
      <w:divBdr>
        <w:top w:val="none" w:sz="0" w:space="0" w:color="auto"/>
        <w:left w:val="none" w:sz="0" w:space="0" w:color="auto"/>
        <w:bottom w:val="none" w:sz="0" w:space="0" w:color="auto"/>
        <w:right w:val="none" w:sz="0" w:space="0" w:color="auto"/>
      </w:divBdr>
      <w:divsChild>
        <w:div w:id="908148510">
          <w:marLeft w:val="0"/>
          <w:marRight w:val="0"/>
          <w:marTop w:val="0"/>
          <w:marBottom w:val="0"/>
          <w:divBdr>
            <w:top w:val="none" w:sz="0" w:space="0" w:color="auto"/>
            <w:left w:val="none" w:sz="0" w:space="0" w:color="auto"/>
            <w:bottom w:val="none" w:sz="0" w:space="0" w:color="auto"/>
            <w:right w:val="none" w:sz="0" w:space="0" w:color="auto"/>
          </w:divBdr>
          <w:divsChild>
            <w:div w:id="1505899051">
              <w:marLeft w:val="0"/>
              <w:marRight w:val="0"/>
              <w:marTop w:val="0"/>
              <w:marBottom w:val="0"/>
              <w:divBdr>
                <w:top w:val="none" w:sz="0" w:space="0" w:color="auto"/>
                <w:left w:val="none" w:sz="0" w:space="0" w:color="auto"/>
                <w:bottom w:val="none" w:sz="0" w:space="0" w:color="auto"/>
                <w:right w:val="none" w:sz="0" w:space="0" w:color="auto"/>
              </w:divBdr>
              <w:divsChild>
                <w:div w:id="2003702074">
                  <w:marLeft w:val="0"/>
                  <w:marRight w:val="0"/>
                  <w:marTop w:val="0"/>
                  <w:marBottom w:val="0"/>
                  <w:divBdr>
                    <w:top w:val="none" w:sz="0" w:space="0" w:color="auto"/>
                    <w:left w:val="none" w:sz="0" w:space="0" w:color="auto"/>
                    <w:bottom w:val="none" w:sz="0" w:space="0" w:color="auto"/>
                    <w:right w:val="none" w:sz="0" w:space="0" w:color="auto"/>
                  </w:divBdr>
                  <w:divsChild>
                    <w:div w:id="8570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o.nsw.gov.au" TargetMode="External"/><Relationship Id="rId18" Type="http://schemas.openxmlformats.org/officeDocument/2006/relationships/hyperlink" Target="https://mandatoryreporting.dcp.wa.gov.au/Pages/Aboutmandatoryreportinglegislation.asp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dhs.vic.gov.au/__data/assets/pdf_file/0003/582591/flowchart-mandatory-reporting-27-5-10.pdf" TargetMode="External"/><Relationship Id="rId7" Type="http://schemas.openxmlformats.org/officeDocument/2006/relationships/footnotes" Target="footnotes.xml"/><Relationship Id="rId12" Type="http://schemas.openxmlformats.org/officeDocument/2006/relationships/hyperlink" Target="https://ccyp.vic.gov.au/child-safety/being-a-child-safe-organisation/the-child-safe-standards/child-safe-principles/" TargetMode="External"/><Relationship Id="rId17" Type="http://schemas.openxmlformats.org/officeDocument/2006/relationships/hyperlink" Target="https://www.childwise.org.au/page/48/state-legislation-reporting-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ifs.gov.au/cfca/publications/reporting-abuse-and-neglect" TargetMode="External"/><Relationship Id="rId20" Type="http://schemas.openxmlformats.org/officeDocument/2006/relationships/hyperlink" Target="https://reporter.childstory.nsw.gov.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yp.vic.gov.au/child-safety/being-a-child-safe-organisation/the-child-safe-standards/child-safe-principles/" TargetMode="External"/><Relationship Id="rId24" Type="http://schemas.openxmlformats.org/officeDocument/2006/relationships/hyperlink" Target="http://providers.dhhs.vic.gov.au/child-safe-standards" TargetMode="External"/><Relationship Id="rId5" Type="http://schemas.openxmlformats.org/officeDocument/2006/relationships/settings" Target="settings.xml"/><Relationship Id="rId15" Type="http://schemas.openxmlformats.org/officeDocument/2006/relationships/hyperlink" Target="https://aifs.gov.au/cfca/publications/national-comparison-child-protection-systems" TargetMode="External"/><Relationship Id="rId23" Type="http://schemas.openxmlformats.org/officeDocument/2006/relationships/hyperlink" Target="http://providers.dhhs.vic.gov.au/child-safe-standards" TargetMode="External"/><Relationship Id="rId10" Type="http://schemas.openxmlformats.org/officeDocument/2006/relationships/hyperlink" Target="https://ccyp.vic.gov.au/child-safety/being-a-child-safe-organisation/the-child-safe-standards/child-safe-principles/" TargetMode="External"/><Relationship Id="rId19" Type="http://schemas.openxmlformats.org/officeDocument/2006/relationships/hyperlink" Target="https://www.kidsguardian.nsw.gov.au/about-us/who-we-are/our-legislation/legislative-changes/summary-2016" TargetMode="External"/><Relationship Id="rId4" Type="http://schemas.openxmlformats.org/officeDocument/2006/relationships/styles" Target="styles.xml"/><Relationship Id="rId9" Type="http://schemas.openxmlformats.org/officeDocument/2006/relationships/hyperlink" Target="http://www.keepthemsafe.nsw.gov.au" TargetMode="External"/><Relationship Id="rId14" Type="http://schemas.openxmlformats.org/officeDocument/2006/relationships/hyperlink" Target="http://www.legislation.act.gov.au/a/2008-19/default.asp" TargetMode="External"/><Relationship Id="rId22" Type="http://schemas.openxmlformats.org/officeDocument/2006/relationships/hyperlink" Target="http://providers.dhhs.vic.gov.au/creating-child-safe-organisation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A69B16F-55E6-4DC2-9E51-F20C9F56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15</Pages>
  <Words>5352</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2018-11-02T03:56:00Z</cp:lastPrinted>
  <dcterms:created xsi:type="dcterms:W3CDTF">2019-02-20T04:49:00Z</dcterms:created>
  <dcterms:modified xsi:type="dcterms:W3CDTF">2019-02-20T04:49:00Z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MarkAsFinal">
    <vt:bool>true</vt:bool>
  </property>
</Properties>
</file>